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97" w:line="219" w:lineRule="auto"/>
        <w:ind w:left="360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南阳市</w:t>
      </w:r>
      <w:r>
        <w:rPr>
          <w:rFonts w:ascii="宋体" w:hAnsi="宋体" w:eastAsia="宋体" w:cs="宋体"/>
          <w:b/>
          <w:bCs/>
          <w:sz w:val="30"/>
          <w:szCs w:val="30"/>
        </w:rPr>
        <w:t>市场监督管理局部门及下属单位综合性涉企收</w:t>
      </w: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费目录清单</w:t>
      </w:r>
    </w:p>
    <w:p>
      <w:pPr>
        <w:spacing w:before="139"/>
      </w:pPr>
    </w:p>
    <w:tbl>
      <w:tblPr>
        <w:tblStyle w:val="4"/>
        <w:tblW w:w="15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099"/>
        <w:gridCol w:w="4317"/>
        <w:gridCol w:w="1129"/>
        <w:gridCol w:w="959"/>
        <w:gridCol w:w="969"/>
        <w:gridCol w:w="1359"/>
        <w:gridCol w:w="970"/>
        <w:gridCol w:w="1139"/>
        <w:gridCol w:w="989"/>
        <w:gridCol w:w="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15" w:type="dxa"/>
            <w:vAlign w:val="center"/>
          </w:tcPr>
          <w:p>
            <w:pPr>
              <w:spacing w:before="174" w:line="221" w:lineRule="auto"/>
              <w:ind w:left="23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099" w:type="dxa"/>
            <w:vAlign w:val="center"/>
          </w:tcPr>
          <w:p>
            <w:pPr>
              <w:spacing w:before="173" w:line="219" w:lineRule="auto"/>
              <w:ind w:left="62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部门名称</w:t>
            </w:r>
          </w:p>
        </w:tc>
        <w:tc>
          <w:tcPr>
            <w:tcW w:w="4317" w:type="dxa"/>
            <w:vAlign w:val="center"/>
          </w:tcPr>
          <w:p>
            <w:pPr>
              <w:spacing w:before="173" w:line="219" w:lineRule="auto"/>
              <w:ind w:left="156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收费单位名称</w:t>
            </w:r>
          </w:p>
        </w:tc>
        <w:tc>
          <w:tcPr>
            <w:tcW w:w="1129" w:type="dxa"/>
            <w:vAlign w:val="center"/>
          </w:tcPr>
          <w:p>
            <w:pPr>
              <w:spacing w:before="174" w:line="220" w:lineRule="auto"/>
              <w:ind w:left="13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单位性质</w:t>
            </w:r>
          </w:p>
        </w:tc>
        <w:tc>
          <w:tcPr>
            <w:tcW w:w="959" w:type="dxa"/>
            <w:vAlign w:val="center"/>
          </w:tcPr>
          <w:p>
            <w:pPr>
              <w:spacing w:before="173" w:line="219" w:lineRule="auto"/>
              <w:ind w:left="5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收费项目</w:t>
            </w:r>
          </w:p>
        </w:tc>
        <w:tc>
          <w:tcPr>
            <w:tcW w:w="969" w:type="dxa"/>
            <w:vAlign w:val="center"/>
          </w:tcPr>
          <w:p>
            <w:pPr>
              <w:spacing w:before="173" w:line="219" w:lineRule="auto"/>
              <w:ind w:right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收费性质</w:t>
            </w:r>
          </w:p>
        </w:tc>
        <w:tc>
          <w:tcPr>
            <w:tcW w:w="1359" w:type="dxa"/>
            <w:vAlign w:val="center"/>
          </w:tcPr>
          <w:p>
            <w:pPr>
              <w:spacing w:before="73" w:line="207" w:lineRule="auto"/>
              <w:ind w:left="385" w:right="30" w:hanging="3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服务内容或涉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及事项</w:t>
            </w:r>
          </w:p>
        </w:tc>
        <w:tc>
          <w:tcPr>
            <w:tcW w:w="970" w:type="dxa"/>
            <w:vAlign w:val="center"/>
          </w:tcPr>
          <w:p>
            <w:pPr>
              <w:spacing w:before="173" w:line="219" w:lineRule="auto"/>
              <w:ind w:left="8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收费标准</w:t>
            </w:r>
          </w:p>
        </w:tc>
        <w:tc>
          <w:tcPr>
            <w:tcW w:w="1139" w:type="dxa"/>
            <w:vAlign w:val="center"/>
          </w:tcPr>
          <w:p>
            <w:pPr>
              <w:spacing w:before="63" w:line="211" w:lineRule="auto"/>
              <w:ind w:left="147" w:right="50" w:hanging="10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标准制定方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式及部门</w:t>
            </w:r>
          </w:p>
        </w:tc>
        <w:tc>
          <w:tcPr>
            <w:tcW w:w="989" w:type="dxa"/>
            <w:vAlign w:val="center"/>
          </w:tcPr>
          <w:p>
            <w:pPr>
              <w:spacing w:before="172" w:line="219" w:lineRule="auto"/>
              <w:ind w:left="6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政策依据</w:t>
            </w:r>
          </w:p>
        </w:tc>
        <w:tc>
          <w:tcPr>
            <w:tcW w:w="904" w:type="dxa"/>
            <w:vAlign w:val="center"/>
          </w:tcPr>
          <w:p>
            <w:pPr>
              <w:spacing w:before="174" w:line="221" w:lineRule="auto"/>
              <w:ind w:left="25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15" w:type="dxa"/>
            <w:vAlign w:val="center"/>
          </w:tcPr>
          <w:p>
            <w:pPr>
              <w:spacing w:before="130" w:line="241" w:lineRule="auto"/>
              <w:ind w:left="39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08" w:line="219" w:lineRule="auto"/>
              <w:ind w:left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本级</w:t>
            </w:r>
            <w:bookmarkStart w:id="0" w:name="_GoBack"/>
            <w:bookmarkEnd w:id="0"/>
          </w:p>
        </w:tc>
        <w:tc>
          <w:tcPr>
            <w:tcW w:w="1129" w:type="dxa"/>
            <w:vAlign w:val="center"/>
          </w:tcPr>
          <w:p>
            <w:pPr>
              <w:spacing w:before="108" w:line="219" w:lineRule="auto"/>
              <w:ind w:left="13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政府部门</w:t>
            </w:r>
          </w:p>
        </w:tc>
        <w:tc>
          <w:tcPr>
            <w:tcW w:w="959" w:type="dxa"/>
            <w:vAlign w:val="center"/>
          </w:tcPr>
          <w:p>
            <w:pPr>
              <w:spacing w:before="110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15" w:type="dxa"/>
            <w:vAlign w:val="center"/>
          </w:tcPr>
          <w:p>
            <w:pPr>
              <w:spacing w:before="131" w:line="241" w:lineRule="auto"/>
              <w:ind w:left="39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10" w:line="219" w:lineRule="auto"/>
              <w:ind w:left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市场监督管理局直属分局</w:t>
            </w:r>
          </w:p>
        </w:tc>
        <w:tc>
          <w:tcPr>
            <w:tcW w:w="1129" w:type="dxa"/>
            <w:vAlign w:val="center"/>
          </w:tcPr>
          <w:p>
            <w:pPr>
              <w:spacing w:before="109" w:line="219" w:lineRule="auto"/>
              <w:ind w:left="13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政府部门</w:t>
            </w:r>
          </w:p>
        </w:tc>
        <w:tc>
          <w:tcPr>
            <w:tcW w:w="959" w:type="dxa"/>
            <w:vAlign w:val="center"/>
          </w:tcPr>
          <w:p>
            <w:pPr>
              <w:spacing w:before="111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15" w:type="dxa"/>
            <w:vAlign w:val="center"/>
          </w:tcPr>
          <w:p>
            <w:pPr>
              <w:spacing w:before="132"/>
              <w:ind w:left="39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12" w:line="22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南阳市市场监督管理局消费者权益保护分局</w:t>
            </w:r>
          </w:p>
          <w:p>
            <w:pPr>
              <w:spacing w:before="112" w:line="22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（南阳市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12315指挥中心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spacing w:before="110" w:line="219" w:lineRule="auto"/>
              <w:ind w:left="13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政府部门</w:t>
            </w:r>
          </w:p>
        </w:tc>
        <w:tc>
          <w:tcPr>
            <w:tcW w:w="959" w:type="dxa"/>
            <w:vAlign w:val="center"/>
          </w:tcPr>
          <w:p>
            <w:pPr>
              <w:spacing w:before="112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15" w:type="dxa"/>
            <w:vAlign w:val="center"/>
          </w:tcPr>
          <w:p>
            <w:pPr>
              <w:spacing w:before="122" w:line="241" w:lineRule="auto"/>
              <w:ind w:left="39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01" w:line="219" w:lineRule="auto"/>
              <w:ind w:left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知识产权维权保护中心</w:t>
            </w:r>
          </w:p>
        </w:tc>
        <w:tc>
          <w:tcPr>
            <w:tcW w:w="1129" w:type="dxa"/>
            <w:vAlign w:val="center"/>
          </w:tcPr>
          <w:p>
            <w:pPr>
              <w:spacing w:before="102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959" w:type="dxa"/>
            <w:vAlign w:val="center"/>
          </w:tcPr>
          <w:p>
            <w:pPr>
              <w:spacing w:before="102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15" w:type="dxa"/>
            <w:vAlign w:val="center"/>
          </w:tcPr>
          <w:p>
            <w:pPr>
              <w:spacing w:before="133"/>
              <w:ind w:left="39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12" w:line="219" w:lineRule="auto"/>
              <w:ind w:left="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南阳市市场监管综合保障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中心</w:t>
            </w:r>
          </w:p>
        </w:tc>
        <w:tc>
          <w:tcPr>
            <w:tcW w:w="1129" w:type="dxa"/>
            <w:vAlign w:val="center"/>
          </w:tcPr>
          <w:p>
            <w:pPr>
              <w:spacing w:before="113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959" w:type="dxa"/>
            <w:vAlign w:val="center"/>
          </w:tcPr>
          <w:p>
            <w:pPr>
              <w:spacing w:before="113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15" w:type="dxa"/>
            <w:vAlign w:val="center"/>
          </w:tcPr>
          <w:p>
            <w:pPr>
              <w:spacing w:before="124"/>
              <w:ind w:left="39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03" w:line="219" w:lineRule="auto"/>
              <w:ind w:left="1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南阳市市场监管综合行政执法支队</w:t>
            </w:r>
          </w:p>
        </w:tc>
        <w:tc>
          <w:tcPr>
            <w:tcW w:w="1129" w:type="dxa"/>
            <w:vAlign w:val="center"/>
          </w:tcPr>
          <w:p>
            <w:pPr>
              <w:spacing w:before="104" w:line="220" w:lineRule="auto"/>
              <w:ind w:left="134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政府部门</w:t>
            </w:r>
          </w:p>
        </w:tc>
        <w:tc>
          <w:tcPr>
            <w:tcW w:w="959" w:type="dxa"/>
            <w:vAlign w:val="center"/>
          </w:tcPr>
          <w:p>
            <w:pPr>
              <w:spacing w:before="104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15" w:type="dxa"/>
            <w:vAlign w:val="center"/>
          </w:tcPr>
          <w:p>
            <w:pPr>
              <w:spacing w:before="133"/>
              <w:ind w:left="39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12" w:line="219" w:lineRule="auto"/>
              <w:ind w:left="1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南阳市产品质量检验检测中心</w:t>
            </w:r>
          </w:p>
        </w:tc>
        <w:tc>
          <w:tcPr>
            <w:tcW w:w="1129" w:type="dxa"/>
            <w:vAlign w:val="center"/>
          </w:tcPr>
          <w:p>
            <w:pPr>
              <w:spacing w:before="114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959" w:type="dxa"/>
            <w:vAlign w:val="center"/>
          </w:tcPr>
          <w:p>
            <w:pPr>
              <w:spacing w:before="114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15" w:type="dxa"/>
            <w:vAlign w:val="center"/>
          </w:tcPr>
          <w:p>
            <w:pPr>
              <w:spacing w:before="125"/>
              <w:ind w:left="39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04" w:line="219" w:lineRule="auto"/>
              <w:ind w:left="1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南阳市消费者维权中心</w:t>
            </w:r>
          </w:p>
        </w:tc>
        <w:tc>
          <w:tcPr>
            <w:tcW w:w="1129" w:type="dxa"/>
            <w:vAlign w:val="center"/>
          </w:tcPr>
          <w:p>
            <w:pPr>
              <w:spacing w:before="10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959" w:type="dxa"/>
            <w:vAlign w:val="center"/>
          </w:tcPr>
          <w:p>
            <w:pPr>
              <w:spacing w:before="105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15" w:type="dxa"/>
            <w:vAlign w:val="center"/>
          </w:tcPr>
          <w:p>
            <w:pPr>
              <w:spacing w:before="134"/>
              <w:ind w:left="39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14" w:line="219" w:lineRule="auto"/>
              <w:ind w:left="1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公平竞争审查事务中心</w:t>
            </w:r>
          </w:p>
        </w:tc>
        <w:tc>
          <w:tcPr>
            <w:tcW w:w="1129" w:type="dxa"/>
            <w:vAlign w:val="center"/>
          </w:tcPr>
          <w:p>
            <w:pPr>
              <w:spacing w:before="115" w:line="220" w:lineRule="auto"/>
              <w:ind w:left="13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事业单位</w:t>
            </w:r>
          </w:p>
        </w:tc>
        <w:tc>
          <w:tcPr>
            <w:tcW w:w="959" w:type="dxa"/>
            <w:vAlign w:val="center"/>
          </w:tcPr>
          <w:p>
            <w:pPr>
              <w:spacing w:before="115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15" w:type="dxa"/>
            <w:vAlign w:val="center"/>
          </w:tcPr>
          <w:p>
            <w:pPr>
              <w:spacing w:before="126"/>
              <w:ind w:left="3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05" w:line="219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南阳市市场监督管理局官庄工区分局</w:t>
            </w:r>
          </w:p>
        </w:tc>
        <w:tc>
          <w:tcPr>
            <w:tcW w:w="1129" w:type="dxa"/>
            <w:vAlign w:val="center"/>
          </w:tcPr>
          <w:p>
            <w:pPr>
              <w:spacing w:before="108" w:line="219" w:lineRule="auto"/>
              <w:ind w:left="134" w:left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政府部门</w:t>
            </w:r>
          </w:p>
        </w:tc>
        <w:tc>
          <w:tcPr>
            <w:tcW w:w="959" w:type="dxa"/>
            <w:vAlign w:val="center"/>
          </w:tcPr>
          <w:p>
            <w:pPr>
              <w:spacing w:before="106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15" w:type="dxa"/>
            <w:vAlign w:val="center"/>
          </w:tcPr>
          <w:p>
            <w:pPr>
              <w:spacing w:before="136" w:line="241" w:lineRule="auto"/>
              <w:ind w:left="3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15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南阳市市场监督管理局卧龙分局</w:t>
            </w:r>
          </w:p>
        </w:tc>
        <w:tc>
          <w:tcPr>
            <w:tcW w:w="1129" w:type="dxa"/>
            <w:vAlign w:val="center"/>
          </w:tcPr>
          <w:p>
            <w:pPr>
              <w:spacing w:before="109" w:line="219" w:lineRule="auto"/>
              <w:ind w:left="134" w:left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政府部门</w:t>
            </w:r>
          </w:p>
        </w:tc>
        <w:tc>
          <w:tcPr>
            <w:tcW w:w="959" w:type="dxa"/>
            <w:vAlign w:val="center"/>
          </w:tcPr>
          <w:p>
            <w:pPr>
              <w:spacing w:before="116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15" w:type="dxa"/>
            <w:vAlign w:val="center"/>
          </w:tcPr>
          <w:p>
            <w:pPr>
              <w:spacing w:before="127" w:line="239" w:lineRule="auto"/>
              <w:ind w:left="3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12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06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南阳市市场监督管理局宛城分局</w:t>
            </w:r>
          </w:p>
        </w:tc>
        <w:tc>
          <w:tcPr>
            <w:tcW w:w="1129" w:type="dxa"/>
            <w:vAlign w:val="center"/>
          </w:tcPr>
          <w:p>
            <w:pPr>
              <w:spacing w:before="108" w:line="219" w:lineRule="auto"/>
              <w:ind w:left="134" w:left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政府部门</w:t>
            </w:r>
          </w:p>
        </w:tc>
        <w:tc>
          <w:tcPr>
            <w:tcW w:w="959" w:type="dxa"/>
            <w:vAlign w:val="center"/>
          </w:tcPr>
          <w:p>
            <w:pPr>
              <w:spacing w:before="107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15" w:type="dxa"/>
            <w:vAlign w:val="center"/>
          </w:tcPr>
          <w:p>
            <w:pPr>
              <w:spacing w:before="138"/>
              <w:ind w:left="3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13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16" w:line="219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南阳市市场监督管理局高新技术产业开发区分局</w:t>
            </w:r>
          </w:p>
        </w:tc>
        <w:tc>
          <w:tcPr>
            <w:tcW w:w="1129" w:type="dxa"/>
            <w:vAlign w:val="center"/>
          </w:tcPr>
          <w:p>
            <w:pPr>
              <w:spacing w:before="108" w:line="219" w:lineRule="auto"/>
              <w:ind w:left="134" w:left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政府部门</w:t>
            </w:r>
          </w:p>
        </w:tc>
        <w:tc>
          <w:tcPr>
            <w:tcW w:w="959" w:type="dxa"/>
            <w:vAlign w:val="center"/>
          </w:tcPr>
          <w:p>
            <w:pPr>
              <w:spacing w:before="118" w:line="220" w:lineRule="auto"/>
              <w:ind w:left="3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15" w:type="dxa"/>
            <w:vAlign w:val="center"/>
          </w:tcPr>
          <w:p>
            <w:pPr>
              <w:spacing w:before="136" w:line="241" w:lineRule="auto"/>
              <w:ind w:left="345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99" w:type="dxa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4317" w:type="dxa"/>
            <w:vAlign w:val="center"/>
          </w:tcPr>
          <w:p>
            <w:pPr>
              <w:spacing w:before="101" w:line="219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南阳市市场监督管理局城乡一体化示范区分局</w:t>
            </w:r>
          </w:p>
        </w:tc>
        <w:tc>
          <w:tcPr>
            <w:tcW w:w="1129" w:type="dxa"/>
            <w:vAlign w:val="center"/>
          </w:tcPr>
          <w:p>
            <w:pPr>
              <w:spacing w:before="109" w:line="219" w:lineRule="auto"/>
              <w:ind w:left="13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政府部门</w:t>
            </w:r>
          </w:p>
        </w:tc>
        <w:tc>
          <w:tcPr>
            <w:tcW w:w="959" w:type="dxa"/>
            <w:vAlign w:val="center"/>
          </w:tcPr>
          <w:p>
            <w:pPr>
              <w:spacing w:before="102" w:line="220" w:lineRule="auto"/>
              <w:ind w:left="3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9" w:type="dxa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15" w:type="dxa"/>
            <w:vAlign w:val="center"/>
          </w:tcPr>
          <w:p>
            <w:pPr>
              <w:spacing w:before="127" w:line="239" w:lineRule="auto"/>
              <w:ind w:left="345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0" w:type="auto"/>
            <w:vAlign w:val="center"/>
          </w:tcPr>
          <w:p>
            <w:pPr>
              <w:spacing w:before="112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南阳市市场监督管理局鸭河工区分局</w:t>
            </w:r>
          </w:p>
        </w:tc>
        <w:tc>
          <w:tcPr>
            <w:tcW w:w="1129" w:type="dxa"/>
            <w:vAlign w:val="center"/>
          </w:tcPr>
          <w:p>
            <w:pPr>
              <w:spacing w:before="108" w:line="219" w:lineRule="auto"/>
              <w:ind w:left="13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政府部门</w:t>
            </w:r>
          </w:p>
        </w:tc>
        <w:tc>
          <w:tcPr>
            <w:tcW w:w="0" w:type="auto"/>
            <w:vAlign w:val="center"/>
          </w:tcPr>
          <w:p>
            <w:pPr>
              <w:spacing w:before="113" w:line="220" w:lineRule="auto"/>
              <w:ind w:left="3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15" w:type="dxa"/>
            <w:vAlign w:val="center"/>
          </w:tcPr>
          <w:p>
            <w:pPr>
              <w:spacing w:before="136" w:line="241" w:lineRule="auto"/>
              <w:ind w:left="345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南阳市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市场监督管理局</w:t>
            </w:r>
          </w:p>
        </w:tc>
        <w:tc>
          <w:tcPr>
            <w:tcW w:w="0" w:type="auto"/>
            <w:vAlign w:val="center"/>
          </w:tcPr>
          <w:p>
            <w:pPr>
              <w:spacing w:before="103" w:line="219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南阳市市场监督管理局保税区分局</w:t>
            </w:r>
          </w:p>
        </w:tc>
        <w:tc>
          <w:tcPr>
            <w:tcW w:w="1129" w:type="dxa"/>
            <w:vAlign w:val="center"/>
          </w:tcPr>
          <w:p>
            <w:pPr>
              <w:spacing w:before="109" w:line="219" w:lineRule="auto"/>
              <w:ind w:left="134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政府部门</w:t>
            </w:r>
          </w:p>
        </w:tc>
        <w:tc>
          <w:tcPr>
            <w:tcW w:w="0" w:type="auto"/>
            <w:vAlign w:val="center"/>
          </w:tcPr>
          <w:p>
            <w:pPr>
              <w:spacing w:before="104" w:line="220" w:lineRule="auto"/>
              <w:ind w:left="36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15" w:type="dxa"/>
            <w:vAlign w:val="center"/>
          </w:tcPr>
          <w:p>
            <w:pPr>
              <w:spacing w:before="127" w:line="239" w:lineRule="auto"/>
              <w:ind w:left="345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109" w:line="219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112" w:line="219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114" w:line="220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="114" w:line="220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40" w:h="11920"/>
      <w:pgMar w:top="1013" w:right="375" w:bottom="0" w:left="7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60A18"/>
    <w:rsid w:val="1BA74E17"/>
    <w:rsid w:val="1F7F3424"/>
    <w:rsid w:val="6D07D022"/>
    <w:rsid w:val="7BFD9977"/>
    <w:rsid w:val="AE777746"/>
    <w:rsid w:val="B7E3355E"/>
    <w:rsid w:val="BB7F95B7"/>
    <w:rsid w:val="EBB782D0"/>
    <w:rsid w:val="EF75477D"/>
    <w:rsid w:val="EFFD42FE"/>
    <w:rsid w:val="F97ED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555</Words>
  <Characters>566</Characters>
  <TotalTime>5</TotalTime>
  <ScaleCrop>false</ScaleCrop>
  <LinksUpToDate>false</LinksUpToDate>
  <CharactersWithSpaces>568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2025-12-09T09:00:00Z</dcterms:created>
  <dc:creator>u</dc:creator>
  <cp:lastModifiedBy>hd</cp:lastModifiedBy>
  <dcterms:modified xsi:type="dcterms:W3CDTF">2025-12-09T09:47:33Z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2025-12-08T17:00:16Z</vt:filetime>
  </property>
  <property fmtid="{D5CDD505-2E9C-101B-9397-08002B2CF9AE}" pid="4" name="UsrData">
    <vt:lpwstr>6936939eac2b00001f72b8a8wl</vt:lpwstr>
  </property>
  <property fmtid="{D5CDD505-2E9C-101B-9397-08002B2CF9AE}" pid="5" name="KSOProductBuildVer">
    <vt:lpwstr>2052-11.8.2.10125</vt:lpwstr>
  </property>
  <property fmtid="{D5CDD505-2E9C-101B-9397-08002B2CF9AE}" pid="6" name="ICV">
    <vt:lpwstr>D2A5CE062BE947D6A86416D2552C3D9A_13</vt:lpwstr>
  </property>
  <property fmtid="{D5CDD505-2E9C-101B-9397-08002B2CF9AE}" pid="7" name="KSOTemplateDocerSaveRecord">
    <vt:lpwstr>eyJoZGlkIjoiN2FiZGRlMGIxNjRhM2I4YjM4Y2NkM2Y4YjM4MDNkNTQiLCJ1c2VySWQiOiI1NDA3MzY1OTUifQ==</vt:lpwstr>
  </property>
</Properties>
</file>