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32D4E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2AEF21E2">
            <w:pPr>
              <w:pStyle w:val="19"/>
              <w:keepLines w:val="0"/>
              <w:framePr w:wrap="notBeside" w:vAnchor="page" w:hAnchor="page" w:x="1372" w:y="568"/>
              <w:topLinePunct w:val="0"/>
              <w:bidi w:val="0"/>
              <w:spacing w:line="240" w:lineRule="auto"/>
              <w:jc w:val="left"/>
              <w:textAlignment w:val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77BF37AB">
            <w:pPr>
              <w:pStyle w:val="19"/>
              <w:keepLines w:val="0"/>
              <w:framePr w:wrap="notBeside" w:vAnchor="page" w:hAnchor="page" w:x="1372" w:y="568"/>
              <w:topLinePunct w:val="0"/>
              <w:bidi w:val="0"/>
              <w:spacing w:line="240" w:lineRule="auto"/>
              <w:jc w:val="both"/>
              <w:textAlignment w:val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/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hint="eastAsia" w:ascii="黑体" w:hAnsi="黑体" w:eastAsia="黑体"/>
                <w:sz w:val="21"/>
                <w:szCs w:val="21"/>
              </w:rPr>
              <w:t>01.040.65</w:t>
            </w:r>
            <w:r>
              <w:rPr>
                <w:rFonts w:ascii="黑体" w:hAnsi="黑体" w:eastAsia="黑体"/>
                <w:sz w:val="21"/>
                <w:szCs w:val="21"/>
              </w:rPr>
              <w:t>     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 w14:paraId="12BE0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66FDFC9A">
            <w:pPr>
              <w:pStyle w:val="19"/>
              <w:keepLines w:val="0"/>
              <w:framePr w:wrap="notBeside" w:vAnchor="page" w:hAnchor="page" w:x="1372" w:y="568"/>
              <w:topLinePunct w:val="0"/>
              <w:bidi w:val="0"/>
              <w:spacing w:before="40" w:line="240" w:lineRule="auto"/>
              <w:jc w:val="left"/>
              <w:textAlignment w:val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3DFD5D00">
            <w:pPr>
              <w:pStyle w:val="19"/>
              <w:keepLines w:val="0"/>
              <w:framePr w:wrap="notBeside" w:vAnchor="page" w:hAnchor="page" w:x="1372" w:y="568"/>
              <w:topLinePunct w:val="0"/>
              <w:bidi w:val="0"/>
              <w:spacing w:before="40" w:line="240" w:lineRule="auto"/>
              <w:jc w:val="left"/>
              <w:textAlignment w:val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/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     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8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48D7F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06B37AC9">
            <w:pPr>
              <w:pStyle w:val="50"/>
              <w:keepLines w:val="0"/>
              <w:framePr w:w="0" w:hRule="auto" w:wrap="auto" w:vAnchor="margin" w:hAnchor="text" w:xAlign="left" w:yAlign="inline"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shd w:val="clear" w:color="auto" w:fill="auto"/>
              </w:rPr>
              <w:drawing>
                <wp:inline distT="0" distB="0" distL="0" distR="0">
                  <wp:extent cx="796290" cy="397510"/>
                  <wp:effectExtent l="0" t="0" r="3810" b="254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  <w:shd w:val="clear" w:color="auto" w:fill="auto"/>
              </w:rPr>
              <w:t xml:space="preserve"> </w:t>
            </w:r>
            <w:r>
              <w:rPr>
                <w:shd w:val="clear" w:color="auto" w:fill="auto"/>
              </w:rPr>
              <w:fldChar w:fldCharType="begin"/>
            </w:r>
            <w:bookmarkStart w:id="2" w:name="c1"/>
            <w:r>
              <w:rPr>
                <w:shd w:val="clear" w:color="auto" w:fill="auto"/>
              </w:rPr>
              <w:instrText xml:space="preserve"> FORMTEXT </w:instrText>
            </w:r>
            <w:r>
              <w:rPr>
                <w:shd w:val="clear" w:color="auto" w:fill="auto"/>
              </w:rPr>
              <w:fldChar w:fldCharType="separate"/>
            </w:r>
            <w:r>
              <w:rPr>
                <w:rFonts w:hint="eastAsia"/>
                <w:shd w:val="clear" w:color="auto" w:fill="auto"/>
              </w:rPr>
              <w:t>4113</w:t>
            </w:r>
            <w:r>
              <w:rPr>
                <w:shd w:val="clear" w:color="auto" w:fill="auto"/>
              </w:rPr>
              <w:fldChar w:fldCharType="end"/>
            </w:r>
            <w:bookmarkEnd w:id="2"/>
          </w:p>
        </w:tc>
      </w:tr>
    </w:tbl>
    <w:p w14:paraId="17418F65">
      <w:pPr>
        <w:pStyle w:val="51"/>
        <w:keepLines w:val="0"/>
        <w:framePr w:w="9639" w:h="624" w:hRule="exact" w:hSpace="181" w:vSpace="181" w:wrap="around" w:hAnchor="page" w:x="1305" w:y="2269"/>
        <w:topLinePunct w:val="0"/>
        <w:bidi w:val="0"/>
        <w:spacing w:line="240" w:lineRule="auto"/>
        <w:textAlignment w:val="auto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/>
      </w:r>
      <w:bookmarkStart w:id="3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河南省南阳市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3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p w14:paraId="1A9E2AE3">
      <w:pPr>
        <w:pStyle w:val="197"/>
        <w:keepLines w:val="0"/>
        <w:framePr w:wrap="around"/>
        <w:topLinePunct w:val="0"/>
        <w:bidi w:val="0"/>
        <w:spacing w:line="240" w:lineRule="auto"/>
        <w:textAlignment w:val="auto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/>
      </w:r>
      <w:bookmarkStart w:id="4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hint="eastAsia"/>
          <w:lang w:val="fr-FR"/>
        </w:rPr>
        <w:t>4113</w:t>
      </w:r>
      <w:r>
        <w:rPr>
          <w:lang w:val="fr-FR"/>
        </w:rPr>
        <w:t>/T</w:t>
      </w:r>
      <w:r>
        <w:fldChar w:fldCharType="end"/>
      </w:r>
      <w:bookmarkEnd w:id="4"/>
      <w:r>
        <w:rPr>
          <w:lang w:val="fr-FR"/>
        </w:rPr>
        <w:t xml:space="preserve"> </w:t>
      </w:r>
      <w:r>
        <w:fldChar w:fldCharType="begin"/>
      </w:r>
      <w:bookmarkStart w:id="5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5"/>
      <w:r>
        <w:rPr>
          <w:rFonts w:hAnsi="黑体"/>
          <w:lang w:val="fr-FR"/>
        </w:rPr>
        <w:t>—</w:t>
      </w:r>
      <w:r>
        <w:fldChar w:fldCharType="begin"/>
      </w:r>
      <w:bookmarkStart w:id="6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</w:p>
    <w:p w14:paraId="54E2F6BB">
      <w:pPr>
        <w:pStyle w:val="198"/>
        <w:keepLines w:val="0"/>
        <w:framePr w:wrap="around"/>
        <w:topLinePunct w:val="0"/>
        <w:bidi w:val="0"/>
        <w:spacing w:line="240" w:lineRule="auto"/>
        <w:textAlignment w:val="auto"/>
        <w:rPr>
          <w:rFonts w:hAnsi="黑体"/>
        </w:rPr>
      </w:pPr>
      <w:r>
        <w:rPr>
          <w:rFonts w:hAnsi="黑体"/>
        </w:rPr>
        <w:fldChar w:fldCharType="begin"/>
      </w:r>
      <w:bookmarkStart w:id="7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7"/>
    </w:p>
    <w:p w14:paraId="2B2E0DD0">
      <w:pPr>
        <w:keepLines w:val="0"/>
        <w:topLinePunct w:val="0"/>
        <w:bidi w:val="0"/>
        <w:spacing w:line="240" w:lineRule="auto"/>
        <w:textAlignment w:val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2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直接连接符 73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F6VdPhACAAACBAAADgAAAGRycy9lMm9Eb2MueG1srVPB&#10;bhMxEL0j8Q+W72STkLR0lU0PiYqQKqjU9gMmXm/Wwmsbj5NN+Ah+AIkbPXHkzt+0fAZjb5KGcumB&#10;PVgznpnneTNvJ+ebRrO19KisKfig1+dMGmFLZZYFv725ePWGMwxgStDWyIJvJfLz6csXk9blcmhr&#10;q0vpGYEYzFtX8DoEl2cZilo2gD3rpKFgZX0DgVy/zEoPLaE3Ohv2+ydZa33pvBUSkW7nXZDvEP1z&#10;AG1VKSHnVqwaaUKH6qWGQJSwVg75NHVbVVKED1WFMjBdcGIa0kmPkL2IZzadQL704Goldi3Ac1p4&#10;wqkBZejRA9QcArCVV/9ANUp4i7YKPWGbrCOSJkIsBv0ns7muwcnEhUaN7jB0/H+w4v36yjNVFnzI&#10;mYGGFv7w9ef9l++/f32j8+HHHTt9HafUOswpeWaufOQpNubaXVrxEZmxsxrMUqZub7aOIAaxIvur&#10;JDrouuJN5ZsIQvTZJu1ie9iF3AQm6PJkQGLp05rEPpZBvi90HsNbaRsWjYJrZeKYIIf1JYb4NOT7&#10;lHht7IXSOq1aG9YW/Gw8HKcCtFqVMRjT0C8XM+3ZGqJY0pd4UOQxjaC12ZHr+ERmC1tuaY7edgKj&#10;34uM2vrPnLUkroLjpxV4yZl+Z2h7Z4PRKKoxOaPx6ZAcfxxZHEfACIIqeOCsM2chKXg/Y5JGoryT&#10;cdTesZ+affx1p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4NJltgAAAAMAQAADwAAAAAAAAAB&#10;ACAAAAAiAAAAZHJzL2Rvd25yZXYueG1sUEsBAhQAFAAAAAgAh07iQBelXT4QAgAAAgQAAA4AAAAA&#10;AAAAAQAgAAAAJwEAAGRycy9lMm9Eb2MueG1sUEsFBgAAAAAGAAYAWQEAAKk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F037827">
      <w:pPr>
        <w:pStyle w:val="51"/>
        <w:keepLines w:val="0"/>
        <w:framePr w:w="9639" w:h="6976" w:hRule="exact" w:wrap="around" w:hAnchor="page" w:y="6408"/>
        <w:topLinePunct w:val="0"/>
        <w:bidi w:val="0"/>
        <w:spacing w:line="240" w:lineRule="auto"/>
        <w:jc w:val="center"/>
        <w:textAlignment w:val="auto"/>
        <w:rPr>
          <w:rFonts w:ascii="黑体" w:hAnsi="黑体" w:eastAsia="黑体"/>
          <w:b w:val="0"/>
          <w:bCs w:val="0"/>
          <w:w w:val="100"/>
        </w:rPr>
      </w:pPr>
    </w:p>
    <w:p w14:paraId="33549CF5">
      <w:pPr>
        <w:pStyle w:val="199"/>
        <w:keepLines w:val="0"/>
        <w:framePr w:h="6974" w:hRule="exact" w:wrap="around" w:x="1419" w:anchorLock="1"/>
        <w:topLinePunct w:val="0"/>
        <w:bidi w:val="0"/>
        <w:spacing w:line="240" w:lineRule="auto"/>
        <w:textAlignment w:val="auto"/>
      </w:pPr>
      <w:r>
        <w:rPr>
          <w:rFonts w:hint="eastAsia"/>
        </w:rPr>
        <w:t>香菇标准化基地建设技术规程</w:t>
      </w:r>
    </w:p>
    <w:p w14:paraId="7D460A4F">
      <w:pPr>
        <w:keepLines w:val="0"/>
        <w:framePr w:w="9639" w:h="6974" w:hRule="exact" w:wrap="around" w:vAnchor="page" w:hAnchor="page" w:x="1419" w:y="6408" w:anchorLock="1"/>
        <w:topLinePunct w:val="0"/>
        <w:bidi w:val="0"/>
        <w:spacing w:line="240" w:lineRule="auto"/>
        <w:ind w:left="-1418"/>
        <w:textAlignment w:val="auto"/>
      </w:pPr>
    </w:p>
    <w:p w14:paraId="1F7FDD26">
      <w:pPr>
        <w:pStyle w:val="126"/>
        <w:keepLines w:val="0"/>
        <w:framePr w:w="9639" w:h="6974" w:hRule="exact" w:wrap="around" w:vAnchor="page" w:hAnchor="page" w:x="1419" w:y="6408" w:anchorLock="1"/>
        <w:topLinePunct w:val="0"/>
        <w:bidi w:val="0"/>
        <w:spacing w:line="240" w:lineRule="auto"/>
        <w:textAlignment w:val="auto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/>
      </w:r>
      <w:bookmarkStart w:id="8" w:name="ESTD_NAME"/>
      <w:r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  <w:fldChar w:fldCharType="separate"/>
      </w:r>
      <w:r>
        <w:rPr>
          <w:rFonts w:hint="eastAsia" w:eastAsia="黑体"/>
          <w:szCs w:val="28"/>
          <w:lang w:val="en-US" w:eastAsia="zh-CN"/>
        </w:rPr>
        <w:t>M</w:t>
      </w:r>
      <w:r>
        <w:rPr>
          <w:rFonts w:hint="eastAsia" w:eastAsia="黑体"/>
          <w:szCs w:val="28"/>
        </w:rPr>
        <w:t xml:space="preserve">ushroom factory rod technical specification </w:t>
      </w:r>
      <w:r>
        <w:rPr>
          <w:rFonts w:eastAsia="黑体"/>
          <w:szCs w:val="28"/>
        </w:rPr>
        <w:fldChar w:fldCharType="end"/>
      </w:r>
      <w:bookmarkEnd w:id="8"/>
    </w:p>
    <w:p w14:paraId="5215054D">
      <w:pPr>
        <w:keepLines w:val="0"/>
        <w:framePr w:w="9639" w:h="6974" w:hRule="exact" w:wrap="around" w:vAnchor="page" w:hAnchor="page" w:x="1419" w:y="6408" w:anchorLock="1"/>
        <w:topLinePunct w:val="0"/>
        <w:bidi w:val="0"/>
        <w:spacing w:line="240" w:lineRule="auto"/>
        <w:ind w:left="-1418"/>
        <w:textAlignment w:val="auto"/>
      </w:pPr>
    </w:p>
    <w:p w14:paraId="05A7DA78">
      <w:pPr>
        <w:pStyle w:val="126"/>
        <w:keepLines w:val="0"/>
        <w:framePr w:w="9639" w:h="6974" w:hRule="exact" w:wrap="around" w:vAnchor="page" w:hAnchor="page" w:x="1419" w:y="6408" w:anchorLock="1"/>
        <w:topLinePunct w:val="0"/>
        <w:bidi w:val="0"/>
        <w:spacing w:line="240" w:lineRule="auto"/>
        <w:textAlignment w:val="auto"/>
        <w:rPr>
          <w:rFonts w:eastAsia="黑体"/>
          <w:szCs w:val="28"/>
        </w:rPr>
      </w:pPr>
    </w:p>
    <w:p w14:paraId="0D946742">
      <w:pPr>
        <w:pStyle w:val="126"/>
        <w:keepLines w:val="0"/>
        <w:framePr w:w="9639" w:h="6974" w:hRule="exact" w:wrap="around" w:vAnchor="page" w:hAnchor="page" w:x="1419" w:y="6408" w:anchorLock="1"/>
        <w:topLinePunct w:val="0"/>
        <w:bidi w:val="0"/>
        <w:spacing w:before="440" w:after="160" w:line="240" w:lineRule="auto"/>
        <w:textAlignment w:val="auto"/>
        <w:rPr>
          <w:sz w:val="24"/>
          <w:szCs w:val="28"/>
        </w:rPr>
      </w:pPr>
      <w:r>
        <w:rPr>
          <w:sz w:val="24"/>
          <w:szCs w:val="28"/>
        </w:rPr>
        <w:fldChar w:fldCharType="begin"/>
      </w:r>
      <w:bookmarkStart w:id="9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9"/>
    </w:p>
    <w:p w14:paraId="2DEC2645">
      <w:pPr>
        <w:pStyle w:val="126"/>
        <w:keepLines w:val="0"/>
        <w:framePr w:w="9639" w:h="6974" w:hRule="exact" w:wrap="around" w:vAnchor="page" w:hAnchor="page" w:x="1419" w:y="6408" w:anchorLock="1"/>
        <w:topLinePunct w:val="0"/>
        <w:bidi w:val="0"/>
        <w:spacing w:before="180" w:line="240" w:lineRule="auto"/>
        <w:textAlignment w:val="auto"/>
        <w:rPr>
          <w:rFonts w:hint="eastAsia" w:eastAsia="宋体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征求意见稿</w:t>
      </w:r>
    </w:p>
    <w:p w14:paraId="7F607230">
      <w:pPr>
        <w:pStyle w:val="126"/>
        <w:keepLines w:val="0"/>
        <w:framePr w:w="9639" w:h="6974" w:hRule="exact" w:wrap="around" w:vAnchor="page" w:hAnchor="page" w:x="1419" w:y="6408" w:anchorLock="1"/>
        <w:topLinePunct w:val="0"/>
        <w:bidi w:val="0"/>
        <w:spacing w:before="720" w:beforeLines="300" w:after="72" w:afterLines="30" w:line="240" w:lineRule="auto"/>
        <w:textAlignment w:val="auto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/>
      </w:r>
      <w:bookmarkStart w:id="10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0"/>
    </w:p>
    <w:p w14:paraId="0D4F99B1">
      <w:pPr>
        <w:pStyle w:val="195"/>
        <w:keepLines w:val="0"/>
        <w:framePr w:wrap="around" w:y="14176"/>
        <w:topLinePunct w:val="0"/>
        <w:bidi w:val="0"/>
        <w:spacing w:line="240" w:lineRule="auto"/>
        <w:textAlignment w:val="auto"/>
      </w:pPr>
      <w:r>
        <w:rPr>
          <w:rFonts w:ascii="黑体"/>
        </w:rPr>
        <w:fldChar w:fldCharType="begin"/>
      </w:r>
      <w:bookmarkStart w:id="11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/>
      </w:r>
      <w:bookmarkStart w:id="12" w:name="PLSH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/>
      </w:r>
      <w:bookmarkStart w:id="13" w:name="PLSH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3"/>
      <w:r>
        <w:rPr>
          <w:rFonts w:hint="eastAsia"/>
        </w:rPr>
        <w:t>发布</w:t>
      </w:r>
    </w:p>
    <w:p w14:paraId="59C120B2">
      <w:pPr>
        <w:pStyle w:val="196"/>
        <w:keepLines w:val="0"/>
        <w:framePr w:wrap="around" w:y="14176"/>
        <w:topLinePunct w:val="0"/>
        <w:bidi w:val="0"/>
        <w:spacing w:line="240" w:lineRule="auto"/>
        <w:textAlignment w:val="auto"/>
      </w:pPr>
      <w:r>
        <w:rPr>
          <w:rFonts w:ascii="黑体"/>
        </w:rPr>
        <w:fldChar w:fldCharType="begin"/>
      </w:r>
      <w:bookmarkStart w:id="14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/>
      </w:r>
      <w:bookmarkStart w:id="15" w:name="CROT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/>
      </w:r>
      <w:bookmarkStart w:id="16" w:name="CROT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实施</w:t>
      </w:r>
    </w:p>
    <w:p w14:paraId="78BE19A7">
      <w:pPr>
        <w:pStyle w:val="152"/>
        <w:keepLines w:val="0"/>
        <w:framePr w:h="584" w:hRule="exact" w:hSpace="181" w:vSpace="181" w:wrap="around" w:y="15027"/>
        <w:topLinePunct w:val="0"/>
        <w:bidi w:val="0"/>
        <w:spacing w:line="240" w:lineRule="auto"/>
        <w:textAlignment w:val="auto"/>
        <w:rPr>
          <w:rFonts w:hAnsi="黑体"/>
        </w:rPr>
      </w:pPr>
      <w:r>
        <w:rPr>
          <w:rFonts w:hAnsi="黑体"/>
          <w:w w:val="100"/>
          <w:sz w:val="28"/>
        </w:rPr>
        <w:fldChar w:fldCharType="begin"/>
      </w:r>
      <w:bookmarkStart w:id="17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南阳市市场监督管理局</w:t>
      </w:r>
      <w:r>
        <w:rPr>
          <w:rFonts w:hAnsi="黑体"/>
          <w:w w:val="100"/>
          <w:sz w:val="28"/>
        </w:rPr>
        <w:fldChar w:fldCharType="end"/>
      </w:r>
      <w:bookmarkEnd w:id="17"/>
      <w:r>
        <w:rPr>
          <w:rFonts w:ascii="Times New Roman"/>
          <w:w w:val="100"/>
          <w:sz w:val="28"/>
        </w:rPr>
        <w:t>  </w:t>
      </w:r>
      <w:r>
        <w:rPr>
          <w:rStyle w:val="232"/>
          <w:rFonts w:hint="eastAsia" w:hAnsi="黑体"/>
        </w:rPr>
        <w:t>发</w:t>
      </w:r>
      <w:r>
        <w:rPr>
          <w:rStyle w:val="232"/>
          <w:rFonts w:hint="eastAsia" w:hAnsi="黑体"/>
          <w:spacing w:val="0"/>
        </w:rPr>
        <w:t>布</w:t>
      </w:r>
    </w:p>
    <w:p w14:paraId="7FA89672">
      <w:pPr>
        <w:keepLines w:val="0"/>
        <w:topLinePunct w:val="0"/>
        <w:bidi w:val="0"/>
        <w:spacing w:line="240" w:lineRule="auto"/>
        <w:textAlignment w:val="auto"/>
        <w:rPr>
          <w:rFonts w:ascii="宋体" w:hAnsi="宋体"/>
          <w:sz w:val="28"/>
          <w:szCs w:val="28"/>
        </w:rPr>
        <w:sectPr>
          <w:headerReference r:id="rId6" w:type="first"/>
          <w:footerReference r:id="rId8" w:type="first"/>
          <w:headerReference r:id="rId5" w:type="default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3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jTeKVDgIAAAEEAAAOAAAAZHJzL2Uyb0RvYy54bWytU8GO&#10;0zAQvSPxD5bvNG1pFzZquodWi5BWsNIuHzB1nMTCsY3HbVo+gh9A4gYnjtz5G5bPYOy03bJc9kAO&#10;1oxn5nnezMvsYttqtpEelTUFHw2GnEkjbKlMXfB3t5fPXnKGAUwJ2hpZ8J1EfjF/+mTWuVyObWN1&#10;KT0jEIN55wrehODyLEPRyBZwYJ00FKysbyGQ6+us9NARequz8XB4lnXWl85bIRHpdtkH+R7RPwbQ&#10;VpUScmnFupUm9KheaghECRvlkM9Tt1UlRXhbVSgD0wUnpiGd9AjZq3hm8xnktQfXKLFvAR7TwgNO&#10;LShDjx6hlhCArb36B6pVwlu0VRgI22Y9kTQRYjEaPpjNTQNOJi40anTHoeP/gxVvNteeqbLgzzkz&#10;0NLC7z7/+PXp6++fX+i8+/6NTeOQOoc55S7MtY80xdbcuCsr3iMzdtGAqWVq9nbnCGEUK7K/SqKD&#10;ri/eVr6NIMSebdMqdsdVyG1ggi7PRqSVIW1JHGIZ5IdC5zG8krZl0Si4ViZOCXLYXGGIT0N+SInX&#10;xl4qrdOmtWFdwc+n42kqQKtVGYMxDX29WmjPNhC1kr7EgyL3aQStzZ5czycyW9lyR2P0ttcX/V1k&#10;NNZ/5KwjbRUcP6zBS870a0PLOx9NJlGMyZlMX4zJ8aeR1WkEjCCoggfOenMRkoAPMyZlJMp7FUfp&#10;nfqp2fs/d/4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qzMc+9cAAAAOAQAADwAAAAAAAAABACAA&#10;AAAiAAAAZHJzL2Rvd25yZXYueG1sUEsBAhQAFAAAAAgAh07iQGNN4pUOAgAAAQQAAA4AAAAAAAAA&#10;AQAgAAAAJgEAAGRycy9lMm9Eb2MueG1sUEsFBgAAAAAGAAYAWQEAAKY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76503180">
      <w:pPr>
        <w:pStyle w:val="90"/>
        <w:shd w:val="clear" w:color="FFFFFF" w:fill="FFFFFF"/>
        <w:spacing w:after="468"/>
        <w:rPr>
          <w:spacing w:val="320"/>
          <w:sz w:val="21"/>
          <w:szCs w:val="21"/>
        </w:rPr>
      </w:pPr>
      <w:r>
        <w:rPr>
          <w:spacing w:val="320"/>
          <w:sz w:val="21"/>
          <w:szCs w:val="21"/>
        </w:rPr>
        <w:t>前言</w:t>
      </w:r>
    </w:p>
    <w:p w14:paraId="33393408">
      <w:pPr>
        <w:pStyle w:val="57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42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本文件按照GB/T 1.1—2020《标准化工作导则  第1部分：标准化文件的结构和起草规则》的规定起草。</w:t>
      </w:r>
    </w:p>
    <w:p w14:paraId="74AD87C6">
      <w:pPr>
        <w:pStyle w:val="57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42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本文件由河南省南阳市农业农村局提出并归口。</w:t>
      </w:r>
    </w:p>
    <w:p w14:paraId="401A0DD6">
      <w:pPr>
        <w:pStyle w:val="57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42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本标准起草单位： 西峡县农业农村局、西峡县市场监督管理局、西峡县食用菌发展中心、河南省农科院西峡分院、</w:t>
      </w:r>
      <w:r>
        <w:rPr>
          <w:rFonts w:hint="eastAsia"/>
          <w:sz w:val="21"/>
          <w:szCs w:val="21"/>
          <w:lang w:val="en-US" w:eastAsia="zh-CN"/>
        </w:rPr>
        <w:t>南阳市科学院</w:t>
      </w:r>
      <w:r>
        <w:rPr>
          <w:rFonts w:hint="eastAsia"/>
          <w:sz w:val="21"/>
          <w:szCs w:val="21"/>
        </w:rPr>
        <w:t>、西峡县农业种植推广中心、</w:t>
      </w:r>
      <w:r>
        <w:rPr>
          <w:rFonts w:hint="eastAsia"/>
          <w:sz w:val="21"/>
          <w:szCs w:val="21"/>
          <w:lang w:val="en-US" w:eastAsia="zh-CN"/>
        </w:rPr>
        <w:t>西峡县食用菌科研中心</w:t>
      </w:r>
    </w:p>
    <w:p w14:paraId="5595DDB3">
      <w:pPr>
        <w:pStyle w:val="57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firstLine="42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本标准起草人：王栓成、李红梅、黄波、李文成、马骏、程丰多、冯翩翩、杨虎、冯涛、黄晓继、程书苗、</w:t>
      </w:r>
      <w:r>
        <w:rPr>
          <w:rFonts w:hint="eastAsia"/>
          <w:sz w:val="21"/>
          <w:szCs w:val="21"/>
          <w:lang w:val="en-US" w:eastAsia="zh-CN"/>
        </w:rPr>
        <w:t>张建晓、刘欣、</w:t>
      </w:r>
      <w:r>
        <w:rPr>
          <w:rFonts w:hint="eastAsia"/>
          <w:sz w:val="21"/>
          <w:szCs w:val="21"/>
        </w:rPr>
        <w:t>李新、石保义、郑隆玉、沈红侠、张艾改、谢秉冰、李征、王甜甜、刘昌浩、于旭昊、杨轹文、王昊远、李渊</w:t>
      </w:r>
    </w:p>
    <w:p w14:paraId="350C3A88">
      <w:pPr>
        <w:pStyle w:val="57"/>
        <w:keepLines w:val="0"/>
        <w:topLinePunct w:val="0"/>
        <w:bidi w:val="0"/>
        <w:spacing w:line="240" w:lineRule="auto"/>
        <w:ind w:left="0" w:leftChars="0" w:firstLine="0" w:firstLineChars="0"/>
        <w:textAlignment w:val="auto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77E2903">
      <w:pPr>
        <w:pStyle w:val="233"/>
        <w:shd w:val="clear" w:color="FFFFFF" w:fill="FFFFFF"/>
        <w:rPr>
          <w:rFonts w:hint="eastAsia"/>
          <w:lang w:val="en-US" w:eastAsia="zh-CN"/>
        </w:rPr>
      </w:pPr>
      <w:bookmarkStart w:id="18" w:name="BookMark4"/>
      <w:r>
        <w:rPr>
          <w:rFonts w:hint="eastAsia"/>
          <w:lang w:val="en-US" w:eastAsia="zh-CN"/>
        </w:rPr>
        <w:t>香菇标准化基地建设技术规程</w:t>
      </w:r>
    </w:p>
    <w:p w14:paraId="5B79590C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 范围</w:t>
      </w:r>
    </w:p>
    <w:p w14:paraId="157BE7AC">
      <w:pPr>
        <w:pStyle w:val="5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20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本标准规定了香菇标准化基地建设技术规程的术语和定义、规模要求、棚架建设要求、场地要求、基地布局、出厂检验、运输和生产档案等。</w:t>
      </w:r>
    </w:p>
    <w:p w14:paraId="4AE4DC89">
      <w:pPr>
        <w:pStyle w:val="57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20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</w:rPr>
        <w:t>本标准适用于香菇标准化基地建设。</w:t>
      </w:r>
    </w:p>
    <w:p w14:paraId="1E7B8396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</w:rPr>
      </w:pPr>
      <w:r>
        <w:rPr>
          <w:rFonts w:hint="eastAsia"/>
          <w:lang w:val="en-US" w:eastAsia="zh-CN"/>
        </w:rPr>
        <w:t xml:space="preserve">2 </w:t>
      </w:r>
      <w:r>
        <w:rPr>
          <w:rFonts w:hint="eastAsia"/>
        </w:rPr>
        <w:t>规范性引用文件</w:t>
      </w:r>
    </w:p>
    <w:p w14:paraId="76F5DA08">
      <w:pPr>
        <w:pStyle w:val="23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Ansi="宋体"/>
          <w:szCs w:val="21"/>
        </w:rPr>
      </w:pPr>
      <w:r>
        <w:rPr>
          <w:rFonts w:hint="eastAsia" w:hAnsi="宋体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627F6116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00" w:firstLineChars="200"/>
        <w:jc w:val="left"/>
        <w:textAlignment w:val="auto"/>
        <w:rPr>
          <w:rFonts w:hAnsi="宋体"/>
        </w:rPr>
      </w:pPr>
      <w:r>
        <w:rPr>
          <w:rFonts w:hint="eastAsia" w:hAnsi="宋体"/>
        </w:rPr>
        <w:t xml:space="preserve">GB 5749         生活饮用水卫生标准 </w:t>
      </w:r>
    </w:p>
    <w:p w14:paraId="3CD8B892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00" w:firstLineChars="200"/>
        <w:jc w:val="left"/>
        <w:textAlignment w:val="auto"/>
        <w:rPr>
          <w:rFonts w:hAnsi="宋体"/>
        </w:rPr>
      </w:pPr>
      <w:r>
        <w:rPr>
          <w:rFonts w:hint="eastAsia" w:hAnsi="宋体"/>
        </w:rPr>
        <w:t>GB/T 12728      食用菌术语</w:t>
      </w:r>
    </w:p>
    <w:p w14:paraId="3A6CCBED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00" w:firstLineChars="200"/>
        <w:jc w:val="left"/>
        <w:textAlignment w:val="auto"/>
        <w:rPr>
          <w:rFonts w:ascii="瀹嬩綋" w:hAnsi="瀹嬩綋" w:eastAsia="瀹嬩綋" w:cs="瀹嬩綋"/>
          <w:color w:val="000000" w:themeColor="text1"/>
          <w:sz w:val="20"/>
          <w:szCs w:val="2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GB/T 13912      </w:t>
      </w:r>
      <w:r>
        <w:rPr>
          <w:rFonts w:ascii="瀹嬩綋" w:hAnsi="瀹嬩綋" w:eastAsia="瀹嬩綋" w:cs="瀹嬩綋"/>
          <w:color w:val="000000" w:themeColor="text1"/>
          <w:sz w:val="20"/>
          <w:szCs w:val="20"/>
          <w:shd w:val="clear" w:color="auto" w:fill="FFFFFF"/>
          <w14:textFill>
            <w14:solidFill>
              <w14:schemeClr w14:val="tx1"/>
            </w14:solidFill>
          </w14:textFill>
        </w:rPr>
        <w:t>金属覆盖层 钢铁制件热浸镀锌层 技术要求及试验方法</w:t>
      </w:r>
    </w:p>
    <w:p w14:paraId="2A5F039B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00" w:firstLineChars="200"/>
        <w:jc w:val="left"/>
        <w:textAlignment w:val="auto"/>
        <w:rPr>
          <w:rFonts w:hAnsi="宋体"/>
        </w:rPr>
      </w:pPr>
      <w:r>
        <w:rPr>
          <w:rFonts w:hint="eastAsia" w:hAnsi="宋体"/>
        </w:rPr>
        <w:t xml:space="preserve">GB/T 19170      香菇菌种 </w:t>
      </w:r>
    </w:p>
    <w:p w14:paraId="12E9DC7A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00" w:firstLineChars="200"/>
        <w:jc w:val="left"/>
        <w:textAlignment w:val="auto"/>
        <w:rPr>
          <w:rFonts w:ascii="瀹嬩綋" w:hAnsi="瀹嬩綋" w:eastAsia="瀹嬩綋" w:cs="瀹嬩綋"/>
          <w:color w:val="000000"/>
          <w:sz w:val="20"/>
          <w:szCs w:val="20"/>
          <w:shd w:val="clear" w:color="auto" w:fill="FFFFFF"/>
        </w:rPr>
      </w:pPr>
      <w:r>
        <w:rPr>
          <w:rFonts w:hint="eastAsia" w:hAnsi="宋体" w:cs="宋体"/>
          <w:color w:val="000000"/>
          <w:shd w:val="clear" w:color="auto" w:fill="FFFFFF"/>
        </w:rPr>
        <w:t xml:space="preserve">QB/T 2000      </w:t>
      </w:r>
      <w:r>
        <w:rPr>
          <w:rFonts w:hint="eastAsia" w:hAnsi="宋体"/>
        </w:rPr>
        <w:t xml:space="preserve"> </w:t>
      </w:r>
      <w:r>
        <w:rPr>
          <w:rFonts w:ascii="瀹嬩綋" w:hAnsi="瀹嬩綋" w:eastAsia="瀹嬩綋" w:cs="瀹嬩綋"/>
          <w:color w:val="000000"/>
          <w:sz w:val="20"/>
          <w:szCs w:val="20"/>
          <w:shd w:val="clear" w:color="auto" w:fill="FFFFFF"/>
        </w:rPr>
        <w:t>塑料经编遮阳网</w:t>
      </w:r>
    </w:p>
    <w:p w14:paraId="7C61205F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00" w:firstLineChars="200"/>
        <w:jc w:val="left"/>
        <w:textAlignment w:val="auto"/>
        <w:rPr>
          <w:rFonts w:hAnsi="宋体"/>
        </w:rPr>
      </w:pPr>
      <w:r>
        <w:rPr>
          <w:rFonts w:hint="eastAsia" w:hAnsi="宋体" w:cs="宋体"/>
          <w:color w:val="000000"/>
          <w:shd w:val="clear" w:color="auto" w:fill="FFFFFF"/>
        </w:rPr>
        <w:t>NY/T 1224       农用</w:t>
      </w:r>
      <w:r>
        <w:rPr>
          <w:rFonts w:hint="eastAsia" w:hAnsi="宋体"/>
        </w:rPr>
        <w:t>塑料薄膜安全使用控制技术规范</w:t>
      </w:r>
    </w:p>
    <w:p w14:paraId="6E249DB5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术语和定义</w:t>
      </w:r>
    </w:p>
    <w:p w14:paraId="0F92FF1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GB/T12728界定的以及下列术语和定义适用于本标准</w:t>
      </w:r>
    </w:p>
    <w:p w14:paraId="00230670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 标准化基地</w:t>
      </w:r>
    </w:p>
    <w:p w14:paraId="2F97A0C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</w:rPr>
        <w:t>指按照特定标准和要求进行规划、建设、生产管理，实现香菇规模化、标准化、安全化生产的固定场所</w:t>
      </w:r>
      <w:r>
        <w:rPr>
          <w:rFonts w:hint="eastAsia" w:ascii="宋体" w:hAnsi="宋体" w:cs="宋体"/>
          <w:lang w:eastAsia="zh-CN"/>
        </w:rPr>
        <w:t>。</w:t>
      </w:r>
    </w:p>
    <w:p w14:paraId="65A17D9B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3.1.1 香菇外棚架</w:t>
      </w:r>
    </w:p>
    <w:p w14:paraId="3F4AAF0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20" w:firstLineChars="200"/>
        <w:textAlignment w:val="auto"/>
        <w:rPr>
          <w:rFonts w:ascii="楷体_GB2312" w:hAnsi="楷体_GB2312"/>
          <w:sz w:val="28"/>
          <w:szCs w:val="28"/>
        </w:rPr>
      </w:pPr>
      <w:r>
        <w:rPr>
          <w:rFonts w:hint="eastAsia" w:ascii="楷体_GB2312" w:hAnsi="楷体_GB2312"/>
          <w:sz w:val="21"/>
          <w:szCs w:val="21"/>
          <w:lang w:val="en-US" w:eastAsia="zh-CN"/>
        </w:rPr>
        <w:t>是指香菇栽培中主体最外层栽培结构，主要具备遮阳、降温、调节光线的外遮阴大棚</w:t>
      </w:r>
      <w:r>
        <w:rPr>
          <w:rFonts w:ascii="楷体_GB2312" w:hAnsi="楷体_GB2312"/>
          <w:sz w:val="28"/>
          <w:szCs w:val="28"/>
        </w:rPr>
        <w:t>。</w:t>
      </w:r>
    </w:p>
    <w:p w14:paraId="4E49B89F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3.1.2 香菇内棚架</w:t>
      </w:r>
    </w:p>
    <w:p w14:paraId="72477D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textAlignment w:val="auto"/>
        <w:rPr>
          <w:rFonts w:ascii="楷体_GB2312" w:hAnsi="楷体_GB2312"/>
          <w:sz w:val="28"/>
          <w:szCs w:val="28"/>
        </w:rPr>
      </w:pPr>
      <w:r>
        <w:rPr>
          <w:rFonts w:hint="eastAsia" w:ascii="楷体_GB2312" w:hAnsi="楷体_GB2312"/>
          <w:sz w:val="21"/>
          <w:szCs w:val="21"/>
          <w:lang w:val="en-US" w:eastAsia="zh-CN"/>
        </w:rPr>
        <w:t>是指建在香菇种植外棚内部的小拱棚，内棚放出菇菌棒架，主要调控棚内环境的装置设施</w:t>
      </w:r>
      <w:r>
        <w:rPr>
          <w:rFonts w:ascii="楷体_GB2312" w:hAnsi="楷体_GB2312"/>
          <w:sz w:val="28"/>
          <w:szCs w:val="28"/>
        </w:rPr>
        <w:t>。</w:t>
      </w:r>
    </w:p>
    <w:p w14:paraId="4ECB30AB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3.1.3 菌棒架</w:t>
      </w:r>
    </w:p>
    <w:p w14:paraId="6B15E25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textAlignment w:val="auto"/>
        <w:rPr>
          <w:rFonts w:ascii="楷体_GB2312" w:hAnsi="楷体_GB2312"/>
          <w:sz w:val="28"/>
          <w:szCs w:val="28"/>
        </w:rPr>
      </w:pPr>
      <w:r>
        <w:rPr>
          <w:rFonts w:ascii="楷体_GB2312" w:hAnsi="楷体_GB2312"/>
          <w:sz w:val="21"/>
          <w:szCs w:val="21"/>
        </w:rPr>
        <w:t>指</w:t>
      </w:r>
      <w:r>
        <w:rPr>
          <w:rFonts w:hint="eastAsia" w:ascii="楷体_GB2312" w:hAnsi="楷体_GB2312"/>
          <w:sz w:val="21"/>
          <w:szCs w:val="21"/>
          <w:lang w:eastAsia="zh-CN"/>
        </w:rPr>
        <w:t>放</w:t>
      </w:r>
      <w:r>
        <w:rPr>
          <w:rFonts w:hint="eastAsia" w:ascii="楷体_GB2312" w:hAnsi="楷体_GB2312"/>
          <w:sz w:val="21"/>
          <w:szCs w:val="21"/>
          <w:lang w:val="en-US" w:eastAsia="zh-CN"/>
        </w:rPr>
        <w:t>置</w:t>
      </w:r>
      <w:r>
        <w:rPr>
          <w:rFonts w:ascii="楷体_GB2312" w:hAnsi="楷体_GB2312"/>
          <w:sz w:val="21"/>
          <w:szCs w:val="21"/>
        </w:rPr>
        <w:t>香菇</w:t>
      </w:r>
      <w:r>
        <w:rPr>
          <w:rFonts w:hint="eastAsia" w:ascii="楷体_GB2312" w:hAnsi="楷体_GB2312"/>
          <w:sz w:val="21"/>
          <w:szCs w:val="21"/>
          <w:lang w:val="en-US" w:eastAsia="zh-CN"/>
        </w:rPr>
        <w:t>出菇</w:t>
      </w:r>
      <w:r>
        <w:rPr>
          <w:rFonts w:ascii="楷体_GB2312" w:hAnsi="楷体_GB2312"/>
          <w:sz w:val="21"/>
          <w:szCs w:val="21"/>
        </w:rPr>
        <w:t>菌棒的架子</w:t>
      </w:r>
      <w:r>
        <w:rPr>
          <w:rFonts w:ascii="楷体_GB2312" w:hAnsi="楷体_GB2312"/>
          <w:sz w:val="28"/>
          <w:szCs w:val="28"/>
        </w:rPr>
        <w:t>。</w:t>
      </w:r>
    </w:p>
    <w:p w14:paraId="3E4AE0BC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 规模要求</w:t>
      </w:r>
    </w:p>
    <w:p w14:paraId="7C7F5F1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3.2.1 </w:t>
      </w:r>
      <w:r>
        <w:rPr>
          <w:rFonts w:hint="eastAsia" w:ascii="宋体" w:hAnsi="宋体" w:cs="宋体"/>
        </w:rPr>
        <w:t>以南阳</w:t>
      </w:r>
      <w:r>
        <w:rPr>
          <w:rFonts w:hint="eastAsia" w:ascii="宋体" w:hAnsi="宋体" w:cs="宋体"/>
          <w:lang w:val="en-US" w:eastAsia="zh-CN"/>
        </w:rPr>
        <w:t>市</w:t>
      </w:r>
      <w:r>
        <w:rPr>
          <w:rFonts w:hint="eastAsia" w:ascii="宋体" w:hAnsi="宋体" w:cs="宋体"/>
        </w:rPr>
        <w:t>周边山区</w:t>
      </w:r>
      <w:r>
        <w:rPr>
          <w:rFonts w:hint="eastAsia" w:ascii="宋体" w:hAnsi="宋体" w:cs="宋体"/>
          <w:lang w:val="en-US" w:eastAsia="zh-CN"/>
        </w:rPr>
        <w:t>市</w:t>
      </w:r>
      <w:r>
        <w:rPr>
          <w:rFonts w:hint="eastAsia" w:ascii="宋体" w:hAnsi="宋体" w:cs="宋体"/>
        </w:rPr>
        <w:t>县为主线</w:t>
      </w:r>
      <w:r>
        <w:rPr>
          <w:rFonts w:hint="eastAsia" w:ascii="宋体" w:hAnsi="宋体" w:cs="宋体"/>
          <w:lang w:eastAsia="zh-CN"/>
        </w:rPr>
        <w:t>。</w:t>
      </w:r>
    </w:p>
    <w:p w14:paraId="2B0EDC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3.2.2 </w:t>
      </w:r>
      <w:r>
        <w:rPr>
          <w:rFonts w:hint="eastAsia" w:ascii="宋体" w:hAnsi="宋体" w:cs="宋体"/>
        </w:rPr>
        <w:t>以县或镇为单元进行建设，规模则由小到大、先易后难</w:t>
      </w:r>
      <w:r>
        <w:rPr>
          <w:rFonts w:hint="eastAsia" w:ascii="宋体" w:hAnsi="宋体" w:cs="宋体"/>
          <w:lang w:eastAsia="zh-CN"/>
        </w:rPr>
        <w:t>。</w:t>
      </w:r>
    </w:p>
    <w:p w14:paraId="592252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20" w:lineRule="exact"/>
        <w:textAlignment w:val="auto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3.2.3 </w:t>
      </w:r>
      <w:r>
        <w:rPr>
          <w:rFonts w:hint="eastAsia" w:ascii="宋体" w:hAnsi="宋体" w:cs="宋体"/>
        </w:rPr>
        <w:t>一般基地规模菌袋不低于20万袋，菇棚数量在20棚以上。</w:t>
      </w:r>
    </w:p>
    <w:p w14:paraId="0274B6D8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3.3 遮阳棚外棚架</w:t>
      </w:r>
    </w:p>
    <w:p w14:paraId="7A99F2A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宋体" w:hAnsi="宋体" w:cs="宋体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3.3.1 </w:t>
      </w:r>
      <w:r>
        <w:rPr>
          <w:rFonts w:hint="eastAsia" w:ascii="宋体" w:hAnsi="宋体" w:cs="宋体"/>
        </w:rPr>
        <w:t>柱子为100mm×100mm×2.5mm,高5m，间距4m,跨度8m.</w:t>
      </w:r>
    </w:p>
    <w:p w14:paraId="40BC445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宋体" w:hAnsi="宋体" w:cs="宋体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3.3.2 </w:t>
      </w:r>
      <w:r>
        <w:rPr>
          <w:rFonts w:hint="eastAsia" w:ascii="宋体" w:hAnsi="宋体" w:cs="宋体"/>
        </w:rPr>
        <w:t>上下两层遮</w:t>
      </w:r>
      <w:r>
        <w:rPr>
          <w:rFonts w:hint="eastAsia" w:ascii="宋体" w:hAnsi="宋体" w:cs="宋体"/>
          <w:lang w:val="en-US" w:eastAsia="zh-CN"/>
        </w:rPr>
        <w:t>阳</w:t>
      </w:r>
      <w:r>
        <w:rPr>
          <w:rFonts w:hint="eastAsia" w:ascii="宋体" w:hAnsi="宋体" w:cs="宋体"/>
        </w:rPr>
        <w:t>网间距1m；上层用黑白遮</w:t>
      </w:r>
      <w:r>
        <w:rPr>
          <w:rFonts w:hint="eastAsia" w:ascii="宋体" w:hAnsi="宋体" w:cs="宋体"/>
          <w:lang w:val="en-US" w:eastAsia="zh-CN"/>
        </w:rPr>
        <w:t>阳</w:t>
      </w:r>
      <w:r>
        <w:rPr>
          <w:rFonts w:hint="eastAsia" w:ascii="宋体" w:hAnsi="宋体" w:cs="宋体"/>
        </w:rPr>
        <w:t>网，白面向上，黑面向下，下层用黑遮</w:t>
      </w:r>
      <w:r>
        <w:rPr>
          <w:rFonts w:hint="eastAsia" w:ascii="宋体" w:hAnsi="宋体" w:cs="宋体"/>
          <w:lang w:val="en-US" w:eastAsia="zh-CN"/>
        </w:rPr>
        <w:t>阳</w:t>
      </w:r>
      <w:r>
        <w:rPr>
          <w:rFonts w:hint="eastAsia" w:ascii="宋体" w:hAnsi="宋体" w:cs="宋体"/>
        </w:rPr>
        <w:t>网。</w:t>
      </w:r>
    </w:p>
    <w:p w14:paraId="2C20DF8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3.3.3 </w:t>
      </w:r>
      <w:r>
        <w:rPr>
          <w:rFonts w:hint="eastAsia" w:ascii="宋体" w:hAnsi="宋体" w:cs="宋体"/>
        </w:rPr>
        <w:t>材料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全部用热镀锌管,质量符合GB/T1 3912要求。</w:t>
      </w:r>
    </w:p>
    <w:p w14:paraId="7E26DD15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 香菇内棚架</w:t>
      </w:r>
    </w:p>
    <w:p w14:paraId="209A2FA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3.4.1 </w:t>
      </w:r>
      <w:r>
        <w:rPr>
          <w:rFonts w:hint="eastAsia" w:ascii="宋体" w:hAnsi="宋体" w:cs="宋体"/>
        </w:rPr>
        <w:t>内棚外拱棚尺寸为长15m</w:t>
      </w:r>
      <w:r>
        <w:rPr>
          <w:rFonts w:hint="eastAsia" w:ascii="宋体" w:hAnsi="宋体" w:cs="宋体"/>
          <w:lang w:eastAsia="zh-CN"/>
        </w:rPr>
        <w:t>～</w:t>
      </w:r>
      <w:r>
        <w:rPr>
          <w:rFonts w:hint="eastAsia" w:ascii="宋体" w:hAnsi="宋体" w:cs="宋体"/>
        </w:rPr>
        <w:t>25m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</w:rPr>
        <w:t>高3m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</w:rPr>
        <w:t>宽6.2m</w:t>
      </w:r>
      <w:r>
        <w:rPr>
          <w:rFonts w:hint="eastAsia" w:ascii="宋体" w:hAnsi="宋体" w:cs="宋体"/>
          <w:lang w:eastAsia="zh-CN"/>
        </w:rPr>
        <w:t>。</w:t>
      </w:r>
    </w:p>
    <w:p w14:paraId="133BBAF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3.4.2 </w:t>
      </w:r>
      <w:r>
        <w:rPr>
          <w:rFonts w:hint="eastAsia" w:ascii="宋体" w:hAnsi="宋体" w:cs="宋体"/>
          <w:lang w:val="en-US" w:eastAsia="zh-CN"/>
        </w:rPr>
        <w:t>香菇菌棒架：</w:t>
      </w:r>
      <w:r>
        <w:rPr>
          <w:rFonts w:hint="eastAsia" w:ascii="宋体" w:hAnsi="宋体" w:cs="宋体"/>
        </w:rPr>
        <w:t>柱间距1.5m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  <w:lang w:val="en-US" w:eastAsia="zh-CN"/>
        </w:rPr>
        <w:t>层数7-8</w:t>
      </w:r>
      <w:r>
        <w:rPr>
          <w:rFonts w:hint="eastAsia" w:ascii="宋体" w:hAnsi="宋体" w:cs="宋体"/>
        </w:rPr>
        <w:t>层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 w:ascii="宋体" w:hAnsi="宋体" w:cs="宋体"/>
          <w:lang w:val="en-US" w:eastAsia="zh-CN"/>
        </w:rPr>
        <w:t>每层间隔</w:t>
      </w:r>
      <w:r>
        <w:rPr>
          <w:rFonts w:hint="eastAsia" w:ascii="宋体" w:hAnsi="宋体" w:cs="宋体"/>
        </w:rPr>
        <w:t>0.25m</w:t>
      </w:r>
      <w:r>
        <w:rPr>
          <w:rFonts w:hint="eastAsia" w:ascii="宋体" w:hAnsi="宋体" w:cs="宋体"/>
          <w:lang w:eastAsia="zh-CN"/>
        </w:rPr>
        <w:t>。</w:t>
      </w:r>
    </w:p>
    <w:p w14:paraId="69BF925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3.4.3 </w:t>
      </w:r>
      <w:r>
        <w:rPr>
          <w:rFonts w:hint="eastAsia" w:ascii="宋体" w:hAnsi="宋体" w:cs="宋体"/>
        </w:rPr>
        <w:t>内棚地面铺页岩砖</w:t>
      </w:r>
      <w:r>
        <w:rPr>
          <w:rFonts w:hint="eastAsia" w:ascii="宋体" w:hAnsi="宋体" w:cs="宋体"/>
          <w:lang w:val="en-US" w:eastAsia="zh-CN"/>
        </w:rPr>
        <w:t>或砂砾。</w:t>
      </w:r>
    </w:p>
    <w:p w14:paraId="488B429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3.4.4 </w:t>
      </w:r>
      <w:r>
        <w:rPr>
          <w:rFonts w:hint="eastAsia" w:ascii="宋体" w:hAnsi="宋体" w:cs="宋体"/>
          <w:lang w:val="en-US" w:eastAsia="zh-CN"/>
        </w:rPr>
        <w:t>内</w:t>
      </w:r>
      <w:r>
        <w:rPr>
          <w:rFonts w:hint="eastAsia" w:ascii="宋体" w:hAnsi="宋体" w:cs="宋体"/>
        </w:rPr>
        <w:t>拱棚外两层膜，一层塑料膜，一层黑白膜</w:t>
      </w:r>
      <w:r>
        <w:rPr>
          <w:rFonts w:hint="eastAsia" w:ascii="宋体" w:hAnsi="宋体" w:cs="宋体"/>
          <w:lang w:eastAsia="zh-CN"/>
        </w:rPr>
        <w:t>。</w:t>
      </w:r>
    </w:p>
    <w:p w14:paraId="51C015C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3.4.5 </w:t>
      </w:r>
      <w:r>
        <w:rPr>
          <w:rFonts w:hint="eastAsia" w:ascii="宋体" w:hAnsi="宋体" w:cs="宋体"/>
        </w:rPr>
        <w:t>拱棚采用全自动卷膜</w:t>
      </w:r>
      <w:r>
        <w:rPr>
          <w:rFonts w:hint="eastAsia" w:ascii="宋体" w:hAnsi="宋体" w:cs="宋体"/>
          <w:lang w:val="en-US" w:eastAsia="zh-CN"/>
        </w:rPr>
        <w:t>器</w:t>
      </w:r>
      <w:r>
        <w:rPr>
          <w:rFonts w:hint="eastAsia" w:ascii="宋体" w:hAnsi="宋体" w:cs="宋体"/>
          <w:lang w:eastAsia="zh-CN"/>
        </w:rPr>
        <w:t>。</w:t>
      </w:r>
    </w:p>
    <w:p w14:paraId="6D4E7B4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3.4.6 </w:t>
      </w:r>
      <w:r>
        <w:rPr>
          <w:rFonts w:hint="eastAsia" w:ascii="宋体" w:hAnsi="宋体" w:cs="宋体"/>
        </w:rPr>
        <w:t>棚内加自动化喷淋及降温系统，智能化环境检测及显示系统</w:t>
      </w:r>
      <w:r>
        <w:rPr>
          <w:rFonts w:hint="eastAsia" w:ascii="宋体" w:hAnsi="宋体" w:cs="宋体"/>
          <w:lang w:eastAsia="zh-CN"/>
        </w:rPr>
        <w:t>。</w:t>
      </w:r>
    </w:p>
    <w:p w14:paraId="482E556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仿宋" w:hAnsi="仿宋" w:eastAsia="仿宋" w:cs="仿宋"/>
          <w:w w:val="95"/>
          <w:sz w:val="24"/>
          <w:szCs w:val="24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3.4.7 </w:t>
      </w:r>
      <w:r>
        <w:rPr>
          <w:rFonts w:hint="eastAsia" w:ascii="宋体" w:hAnsi="宋体" w:cs="宋体"/>
        </w:rPr>
        <w:t>全部采用热镀锌管，棚</w:t>
      </w:r>
      <w:r>
        <w:rPr>
          <w:rFonts w:hint="eastAsia" w:ascii="宋体" w:hAnsi="宋体" w:cs="宋体"/>
          <w:w w:val="95"/>
        </w:rPr>
        <w:t>架焊接面要</w:t>
      </w:r>
      <w:r>
        <w:rPr>
          <w:rFonts w:hint="eastAsia" w:ascii="宋体" w:hAnsi="宋体" w:cs="宋体"/>
          <w:w w:val="95"/>
          <w:lang w:val="en-US" w:eastAsia="zh-CN"/>
        </w:rPr>
        <w:t>求</w:t>
      </w:r>
      <w:r>
        <w:rPr>
          <w:rFonts w:hint="eastAsia" w:ascii="宋体" w:hAnsi="宋体" w:cs="宋体"/>
          <w:w w:val="95"/>
        </w:rPr>
        <w:t>平滑</w:t>
      </w:r>
      <w:r>
        <w:rPr>
          <w:rFonts w:hint="eastAsia" w:ascii="宋体" w:hAnsi="宋体" w:cs="宋体"/>
          <w:w w:val="95"/>
          <w:lang w:eastAsia="zh-CN"/>
        </w:rPr>
        <w:t>，</w:t>
      </w:r>
      <w:r>
        <w:rPr>
          <w:rFonts w:hint="eastAsia" w:ascii="宋体" w:hAnsi="宋体" w:cs="宋体"/>
          <w:w w:val="95"/>
        </w:rPr>
        <w:t>不得</w:t>
      </w:r>
      <w:r>
        <w:rPr>
          <w:rFonts w:hint="eastAsia" w:ascii="宋体" w:hAnsi="宋体" w:cs="宋体"/>
          <w:w w:val="95"/>
          <w:lang w:eastAsia="zh-CN"/>
        </w:rPr>
        <w:t>粗糙</w:t>
      </w:r>
      <w:r>
        <w:rPr>
          <w:rFonts w:hint="eastAsia" w:ascii="宋体" w:hAnsi="宋体" w:cs="宋体"/>
          <w:w w:val="95"/>
        </w:rPr>
        <w:t xml:space="preserve">带毛刺。    </w:t>
      </w:r>
      <w:r>
        <w:rPr>
          <w:rFonts w:hint="eastAsia" w:ascii="仿宋" w:hAnsi="仿宋" w:eastAsia="仿宋" w:cs="仿宋"/>
          <w:w w:val="95"/>
          <w:sz w:val="24"/>
          <w:szCs w:val="24"/>
        </w:rPr>
        <w:t xml:space="preserve">  </w:t>
      </w:r>
    </w:p>
    <w:p w14:paraId="16661C6A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 要求</w:t>
      </w:r>
    </w:p>
    <w:p w14:paraId="7560EF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  <w:lang w:val="en-US" w:eastAsia="zh-CN"/>
        </w:rPr>
        <w:t>4.1 场地要求</w:t>
      </w:r>
    </w:p>
    <w:p w14:paraId="282656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  <w:lang w:val="en-US" w:eastAsia="zh-CN"/>
        </w:rPr>
        <w:t>4.1.1 场地选址</w:t>
      </w:r>
    </w:p>
    <w:p w14:paraId="641EE20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交通方便、水源干净充足、地势平坦、通风良好、生态条件好、远离污染源，具有可持续生产能力的农业生产区域。</w:t>
      </w:r>
    </w:p>
    <w:p w14:paraId="247731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4.2 棚架布局</w:t>
      </w:r>
    </w:p>
    <w:p w14:paraId="4349585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lang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lang w:bidi="ar"/>
        </w:rPr>
        <w:t>棚架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长度</w:t>
      </w:r>
      <w:r>
        <w:rPr>
          <w:rFonts w:hint="eastAsia" w:ascii="宋体" w:hAnsi="宋体" w:eastAsia="宋体" w:cs="宋体"/>
          <w:color w:val="000000"/>
          <w:kern w:val="0"/>
          <w:lang w:bidi="ar"/>
        </w:rPr>
        <w:t>南北放置，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每棚</w:t>
      </w:r>
      <w:r>
        <w:rPr>
          <w:rFonts w:hint="eastAsia" w:ascii="宋体" w:hAnsi="宋体" w:eastAsia="宋体" w:cs="宋体"/>
          <w:color w:val="000000"/>
          <w:kern w:val="0"/>
          <w:lang w:bidi="ar"/>
        </w:rPr>
        <w:t>间隔2m</w:t>
      </w:r>
      <w:r>
        <w:rPr>
          <w:rFonts w:hint="eastAsia" w:ascii="宋体" w:hAnsi="宋体" w:eastAsia="宋体" w:cs="宋体"/>
          <w:color w:val="000000"/>
          <w:kern w:val="0"/>
          <w:lang w:eastAsia="zh-CN" w:bidi="ar"/>
        </w:rPr>
        <w:t>。</w:t>
      </w:r>
    </w:p>
    <w:p w14:paraId="5023F7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4.2.1 地势要求</w:t>
      </w:r>
    </w:p>
    <w:p w14:paraId="7F74AC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</w:pPr>
      <w:r>
        <w:rPr>
          <w:rFonts w:hint="eastAsia" w:ascii="宋体" w:hAnsi="宋体" w:cs="宋体"/>
          <w:color w:val="000000"/>
          <w:kern w:val="0"/>
          <w:lang w:bidi="ar"/>
        </w:rPr>
        <w:t>地势平坦、排水良好。</w:t>
      </w:r>
    </w:p>
    <w:p w14:paraId="62EE50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4.2.2 通风要求</w:t>
      </w:r>
    </w:p>
    <w:p w14:paraId="26DCDD4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textAlignment w:val="auto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通风透气、光照适中。</w:t>
      </w:r>
    </w:p>
    <w:p w14:paraId="6CB8B1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4.3 卫生要求</w:t>
      </w:r>
    </w:p>
    <w:p w14:paraId="1F39779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宋体" w:hAnsi="宋体" w:cs="宋体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4.3.1 </w:t>
      </w:r>
      <w:r>
        <w:rPr>
          <w:rFonts w:hint="eastAsia" w:ascii="宋体" w:hAnsi="宋体" w:cs="宋体"/>
        </w:rPr>
        <w:t>基地内外</w:t>
      </w:r>
      <w:r>
        <w:rPr>
          <w:rFonts w:hint="eastAsia" w:ascii="宋体" w:hAnsi="宋体" w:cs="宋体"/>
          <w:lang w:val="en-US" w:eastAsia="zh-CN"/>
        </w:rPr>
        <w:t>环境</w:t>
      </w:r>
      <w:r>
        <w:rPr>
          <w:rFonts w:hint="eastAsia" w:ascii="宋体" w:hAnsi="宋体" w:cs="宋体"/>
        </w:rPr>
        <w:t>要达到净化标准。即：无杂草、无垃圾、无废（坏）袋、无脏乱及乱搭、乱建现象。</w:t>
      </w:r>
    </w:p>
    <w:p w14:paraId="5E5D039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宋体" w:hAnsi="宋体" w:cs="宋体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4.3.2 </w:t>
      </w:r>
      <w:r>
        <w:rPr>
          <w:rFonts w:hint="eastAsia" w:ascii="宋体" w:hAnsi="宋体" w:cs="宋体"/>
        </w:rPr>
        <w:t>基地周围应具有</w:t>
      </w:r>
      <w:r>
        <w:rPr>
          <w:rFonts w:hint="eastAsia" w:ascii="宋体" w:hAnsi="宋体" w:cs="宋体"/>
          <w:color w:val="FF0000"/>
        </w:rPr>
        <w:t>天</w:t>
      </w:r>
      <w:r>
        <w:rPr>
          <w:rFonts w:hint="eastAsia" w:ascii="宋体" w:hAnsi="宋体" w:cs="宋体"/>
        </w:rPr>
        <w:t>然或人工的有效隔离带。</w:t>
      </w:r>
    </w:p>
    <w:p w14:paraId="71315CB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4.3.3 </w:t>
      </w:r>
      <w:r>
        <w:rPr>
          <w:rFonts w:hint="eastAsia" w:ascii="宋体" w:hAnsi="宋体" w:cs="宋体"/>
        </w:rPr>
        <w:t>基地周围无污染源、化工厂、造纸厂、专业饲养场、厕所、垃圾处理厂、医院及污水排放渠等。</w:t>
      </w:r>
    </w:p>
    <w:p w14:paraId="094AFB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4.4 材料要求</w:t>
      </w:r>
    </w:p>
    <w:p w14:paraId="43B98F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4.4.1 钢材</w:t>
      </w:r>
    </w:p>
    <w:p w14:paraId="7DD5CBB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kern w:val="0"/>
          <w:lang w:bidi="ar"/>
        </w:rPr>
        <w:t>全部用热镀锌管，质量符合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GB/T1 3912要求</w:t>
      </w:r>
      <w:r>
        <w:rPr>
          <w:rFonts w:hint="eastAsia" w:hAnsi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79757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4.4.2 遮阳网                                                                             </w:t>
      </w:r>
    </w:p>
    <w:p w14:paraId="1CDE84D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遮光、抗风，遮阳率60%～90%，遮阳网符合QB/T 2000要求。</w:t>
      </w:r>
    </w:p>
    <w:p w14:paraId="2931BE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default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4.4.3 塑料薄膜</w:t>
      </w:r>
    </w:p>
    <w:p w14:paraId="4789785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000000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lang w:bidi="ar"/>
        </w:rPr>
        <w:t xml:space="preserve">PE塑料薄膜符合 </w:t>
      </w:r>
      <w:r>
        <w:rPr>
          <w:rFonts w:hint="eastAsia" w:ascii="宋体" w:hAnsi="宋体" w:cs="宋体"/>
          <w:color w:val="000000"/>
          <w:shd w:val="clear" w:color="auto" w:fill="FFFFFF"/>
        </w:rPr>
        <w:t>NY/T 1224要求。</w:t>
      </w:r>
    </w:p>
    <w:p w14:paraId="5C6B30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4.4.4 卷膜器</w:t>
      </w:r>
    </w:p>
    <w:p w14:paraId="6265C68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  <w:rPr>
          <w:rFonts w:ascii="宋体" w:hAnsi="宋体" w:cs="宋体"/>
          <w:color w:val="000000"/>
          <w:shd w:val="clear" w:color="auto" w:fill="FFFFFF"/>
        </w:rPr>
      </w:pPr>
      <w:r>
        <w:rPr>
          <w:rFonts w:hint="eastAsia" w:ascii="宋体" w:hAnsi="宋体" w:cs="宋体"/>
          <w:color w:val="000000"/>
          <w:shd w:val="clear" w:color="auto" w:fill="FFFFFF"/>
        </w:rPr>
        <w:t>低压自动卷膜</w:t>
      </w:r>
      <w:r>
        <w:rPr>
          <w:rFonts w:hint="eastAsia" w:ascii="宋体" w:hAnsi="宋体" w:cs="宋体"/>
          <w:color w:val="000000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color w:val="000000"/>
          <w:shd w:val="clear" w:color="auto" w:fill="FFFFFF"/>
        </w:rPr>
        <w:t>符合JB/T 13079的要求。</w:t>
      </w:r>
    </w:p>
    <w:p w14:paraId="5ADEC237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 基地道路</w:t>
      </w:r>
    </w:p>
    <w:p w14:paraId="22C914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5.1 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通往基地的道路要达到硬化标准；宽度，主路不少于6m，侧路不少于4m；路沿石材质选用混凝土或花岗岩，道路两旁应设置绿化带。</w:t>
      </w:r>
    </w:p>
    <w:p w14:paraId="12C9744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5.2 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基地内生产道路要硬化，宽度不少于3m。</w:t>
      </w:r>
    </w:p>
    <w:p w14:paraId="6E4D4ED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5.3 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棚架内通道要铺页岩砖或沙粒达到绿化标准；基地内道路也要达到硬化标准。</w:t>
      </w:r>
    </w:p>
    <w:p w14:paraId="438008A3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 排水系统</w:t>
      </w:r>
    </w:p>
    <w:p w14:paraId="1B8FFF5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lang w:eastAsia="zh-CN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6.1 </w:t>
      </w:r>
      <w:r>
        <w:rPr>
          <w:rFonts w:hint="eastAsia" w:ascii="宋体" w:hAnsi="宋体" w:cs="宋体"/>
        </w:rPr>
        <w:t>基地内排水系统要网络化，道路下建排水</w:t>
      </w:r>
      <w:r>
        <w:rPr>
          <w:rFonts w:hint="eastAsia" w:ascii="宋体" w:hAnsi="宋体" w:cs="宋体"/>
          <w:lang w:val="en-US" w:eastAsia="zh-CN"/>
        </w:rPr>
        <w:t>管道</w:t>
      </w:r>
      <w:r>
        <w:rPr>
          <w:rFonts w:hint="eastAsia" w:ascii="宋体" w:hAnsi="宋体" w:cs="宋体"/>
        </w:rPr>
        <w:t>。</w:t>
      </w:r>
      <w:r>
        <w:rPr>
          <w:rFonts w:hint="eastAsia" w:ascii="宋体" w:hAnsi="宋体" w:cs="宋体"/>
          <w:lang w:val="en-US" w:eastAsia="zh-CN"/>
        </w:rPr>
        <w:t>每</w:t>
      </w:r>
      <w:r>
        <w:rPr>
          <w:rFonts w:hint="eastAsia" w:ascii="宋体" w:hAnsi="宋体" w:cs="宋体"/>
        </w:rPr>
        <w:t>棚架</w:t>
      </w:r>
      <w:r>
        <w:rPr>
          <w:rFonts w:hint="eastAsia" w:ascii="宋体" w:hAnsi="宋体" w:cs="宋体"/>
          <w:lang w:val="en-US" w:eastAsia="zh-CN"/>
        </w:rPr>
        <w:t>间距</w:t>
      </w:r>
      <w:r>
        <w:rPr>
          <w:rFonts w:hint="eastAsia" w:ascii="宋体" w:hAnsi="宋体" w:cs="宋体"/>
        </w:rPr>
        <w:t>内应有排水</w:t>
      </w:r>
      <w:r>
        <w:rPr>
          <w:rFonts w:hint="eastAsia" w:ascii="宋体" w:hAnsi="宋体" w:cs="宋体"/>
          <w:lang w:val="en-US" w:eastAsia="zh-CN"/>
        </w:rPr>
        <w:t>沟</w:t>
      </w:r>
      <w:r>
        <w:rPr>
          <w:rFonts w:hint="eastAsia" w:ascii="宋体" w:hAnsi="宋体" w:cs="宋体"/>
        </w:rPr>
        <w:t>，棚下有凹槽，便于下雨和注水时漏水排出</w:t>
      </w:r>
      <w:r>
        <w:rPr>
          <w:rFonts w:hint="eastAsia" w:ascii="宋体" w:hAnsi="宋体" w:cs="宋体"/>
          <w:lang w:eastAsia="zh-CN"/>
        </w:rPr>
        <w:t>。</w:t>
      </w:r>
    </w:p>
    <w:p w14:paraId="5E3FD0E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  <w:color w:val="000000"/>
          <w:kern w:val="0"/>
          <w:lang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6.2 </w:t>
      </w:r>
      <w:r>
        <w:rPr>
          <w:rFonts w:hint="eastAsia" w:ascii="宋体" w:hAnsi="宋体" w:cs="宋体"/>
        </w:rPr>
        <w:t>基地排水</w:t>
      </w:r>
      <w:r>
        <w:rPr>
          <w:rFonts w:hint="eastAsia" w:ascii="宋体" w:hAnsi="宋体" w:cs="宋体"/>
          <w:lang w:val="en-US" w:eastAsia="zh-CN"/>
        </w:rPr>
        <w:t>系统</w:t>
      </w:r>
      <w:r>
        <w:rPr>
          <w:rFonts w:hint="eastAsia" w:ascii="宋体" w:hAnsi="宋体" w:cs="宋体"/>
        </w:rPr>
        <w:t>要合理规划，建设质量要达到</w:t>
      </w:r>
      <w:r>
        <w:rPr>
          <w:rFonts w:hint="eastAsia" w:ascii="宋体" w:hAnsi="宋体" w:cs="宋体"/>
          <w:lang w:val="en-US" w:eastAsia="zh-CN"/>
        </w:rPr>
        <w:t>建设</w:t>
      </w:r>
      <w:r>
        <w:rPr>
          <w:rFonts w:hint="eastAsia" w:ascii="宋体" w:hAnsi="宋体" w:cs="宋体"/>
        </w:rPr>
        <w:t>标准。</w:t>
      </w:r>
    </w:p>
    <w:p w14:paraId="55DD5B3C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 基地用水</w:t>
      </w:r>
    </w:p>
    <w:p w14:paraId="69833C7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</w:rPr>
        <w:t>基地生产用水应达到饮水标准，符合GB 5749要求，如：自来水、</w:t>
      </w:r>
      <w:r>
        <w:rPr>
          <w:rFonts w:hint="eastAsia" w:ascii="宋体" w:hAnsi="宋体" w:cs="宋体"/>
          <w:lang w:val="en-US" w:eastAsia="zh-CN"/>
        </w:rPr>
        <w:t>深井水</w:t>
      </w:r>
      <w:r>
        <w:rPr>
          <w:rFonts w:hint="eastAsia" w:ascii="宋体" w:hAnsi="宋体" w:cs="宋体"/>
        </w:rPr>
        <w:t>等，并安装供水管道系统</w:t>
      </w:r>
      <w:r>
        <w:rPr>
          <w:rFonts w:hint="eastAsia" w:ascii="宋体" w:hAnsi="宋体" w:cs="宋体"/>
          <w:lang w:eastAsia="zh-CN"/>
        </w:rPr>
        <w:t>。</w:t>
      </w:r>
    </w:p>
    <w:p w14:paraId="0A24BB54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 电路要求</w:t>
      </w:r>
    </w:p>
    <w:p w14:paraId="38ADBAE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8.1 </w:t>
      </w:r>
      <w:r>
        <w:rPr>
          <w:rFonts w:hint="eastAsia" w:ascii="宋体" w:hAnsi="宋体" w:cs="宋体"/>
          <w:b w:val="0"/>
          <w:bCs w:val="0"/>
          <w:color w:val="000000"/>
          <w:kern w:val="0"/>
          <w:lang w:val="en-US" w:eastAsia="zh-CN" w:bidi="ar"/>
        </w:rPr>
        <w:t>使用符合标准的导线和电器器材</w:t>
      </w:r>
      <w:r>
        <w:rPr>
          <w:rFonts w:hint="eastAsia" w:ascii="宋体" w:hAnsi="宋体" w:cs="宋体"/>
          <w:b/>
          <w:bCs/>
          <w:color w:val="000000"/>
          <w:kern w:val="0"/>
          <w:lang w:val="en-US" w:eastAsia="zh-CN" w:bidi="ar"/>
        </w:rPr>
        <w:t>。</w:t>
      </w:r>
    </w:p>
    <w:p w14:paraId="64B765E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8.2 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配备装置保护功能：安装总配电箱、分配电箱、设备开关箱、线路穿管保护等。</w:t>
      </w:r>
    </w:p>
    <w:p w14:paraId="51853A5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hint="default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8.3 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可靠接地防触电核心措施：具备可靠接地防触电核心措施。</w:t>
      </w:r>
    </w:p>
    <w:p w14:paraId="7C81659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20" w:lineRule="exact"/>
        <w:textAlignment w:val="auto"/>
        <w:rPr>
          <w:rFonts w:ascii="仿宋_GB2312" w:hAnsi="宋体" w:cs="宋体"/>
          <w:sz w:val="28"/>
          <w:szCs w:val="28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8.4 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  <w:t>基地内</w:t>
      </w:r>
      <w:r>
        <w:rPr>
          <w:rFonts w:hint="eastAsia" w:ascii="宋体" w:hAnsi="宋体" w:cs="宋体"/>
          <w:lang w:val="en-US" w:eastAsia="zh-CN"/>
        </w:rPr>
        <w:t>线</w:t>
      </w:r>
      <w:r>
        <w:rPr>
          <w:rFonts w:hint="eastAsia" w:ascii="宋体" w:hAnsi="宋体" w:cs="宋体"/>
        </w:rPr>
        <w:t>路要整齐化</w:t>
      </w:r>
      <w:r>
        <w:rPr>
          <w:rFonts w:hint="eastAsia" w:ascii="宋体" w:hAnsi="宋体" w:cs="宋体"/>
          <w:lang w:val="en-US" w:eastAsia="zh-CN"/>
        </w:rPr>
        <w:t>一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lang w:val="en-US" w:eastAsia="zh-CN"/>
        </w:rPr>
        <w:t>不得乱拉乱接，乱按乱装。</w:t>
      </w:r>
    </w:p>
    <w:p w14:paraId="2B580B28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 烘干房要求</w:t>
      </w:r>
    </w:p>
    <w:p w14:paraId="50F7C5D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9.1 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建设与基地生产规模相匹配的烘干房。</w:t>
      </w:r>
    </w:p>
    <w:p w14:paraId="48FF201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default" w:ascii="宋体" w:hAnsi="宋体" w:cs="宋体"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9.2 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供热方式采用无污染清洁能源电或气等。</w:t>
      </w:r>
    </w:p>
    <w:p w14:paraId="03822F0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default" w:ascii="宋体" w:hAnsi="宋体" w:eastAsia="宋体" w:cs="宋体"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9.3 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烘干房配备设备：筛子、排气扇、供热通道、</w:t>
      </w:r>
      <w:r>
        <w:rPr>
          <w:rFonts w:hint="eastAsia" w:ascii="宋体" w:hAnsi="宋体" w:cs="宋体"/>
          <w:color w:val="000000"/>
          <w:kern w:val="0"/>
          <w:lang w:bidi="ar"/>
        </w:rPr>
        <w:t>指针式温度表</w:t>
      </w:r>
      <w:r>
        <w:rPr>
          <w:rFonts w:hint="eastAsia" w:ascii="宋体" w:hAnsi="宋体" w:cs="宋体"/>
          <w:color w:val="000000"/>
          <w:kern w:val="0"/>
          <w:lang w:eastAsia="zh-CN" w:bidi="ar"/>
        </w:rPr>
        <w:t>、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自动控温装置</w:t>
      </w:r>
    </w:p>
    <w:p w14:paraId="7FE607BA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冷库要求</w:t>
      </w:r>
    </w:p>
    <w:p w14:paraId="6673A6F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default" w:ascii="黑体" w:hAnsi="宋体" w:eastAsia="黑体" w:cs="黑体"/>
          <w:b w:val="0"/>
          <w:bCs w:val="0"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10.1 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建设与基地生产规模相匹配的冷库。</w:t>
      </w:r>
    </w:p>
    <w:p w14:paraId="485F566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default" w:ascii="黑体" w:hAnsi="宋体" w:eastAsia="黑体" w:cs="黑体"/>
          <w:b w:val="0"/>
          <w:bCs w:val="0"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10.2 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严格遵循国家标准GB 50072建设。</w:t>
      </w:r>
    </w:p>
    <w:p w14:paraId="2C989E5D">
      <w:pPr>
        <w:pStyle w:val="23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2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 档案 记录</w:t>
      </w:r>
    </w:p>
    <w:p w14:paraId="425BF4E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11.1 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菇棚材料采购与验收记录（名称、来源、数量、质量、供应商）</w:t>
      </w:r>
    </w:p>
    <w:p w14:paraId="631389C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11.2 </w:t>
      </w:r>
      <w:r>
        <w:rPr>
          <w:rFonts w:hint="eastAsia" w:ascii="宋体" w:hAnsi="宋体" w:cs="宋体"/>
          <w:color w:val="000000"/>
          <w:kern w:val="0"/>
          <w:lang w:bidi="ar"/>
        </w:rPr>
        <w:t>基地建设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(开工</w:t>
      </w:r>
      <w:r>
        <w:rPr>
          <w:rFonts w:hint="eastAsia" w:ascii="宋体" w:hAnsi="宋体" w:cs="宋体"/>
          <w:color w:val="000000"/>
          <w:kern w:val="0"/>
          <w:lang w:bidi="ar"/>
        </w:rPr>
        <w:t>时间</w:t>
      </w:r>
      <w:r>
        <w:rPr>
          <w:rFonts w:hint="eastAsia" w:ascii="宋体" w:hAnsi="宋体" w:cs="宋体"/>
          <w:color w:val="000000"/>
          <w:kern w:val="0"/>
          <w:lang w:eastAsia="zh-CN" w:bidi="ar"/>
        </w:rPr>
        <w:t>、</w:t>
      </w:r>
      <w:r>
        <w:rPr>
          <w:rFonts w:hint="eastAsia" w:ascii="宋体" w:hAnsi="宋体" w:cs="宋体"/>
          <w:color w:val="000000"/>
          <w:kern w:val="0"/>
          <w:lang w:bidi="ar"/>
        </w:rPr>
        <w:t>建设周期，竣工时间，建设单位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)</w:t>
      </w:r>
    </w:p>
    <w:p w14:paraId="60F1BC1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11.3 </w:t>
      </w:r>
      <w:r>
        <w:rPr>
          <w:rFonts w:hint="eastAsia" w:ascii="宋体" w:hAnsi="宋体" w:cs="宋体"/>
          <w:b w:val="0"/>
          <w:bCs w:val="0"/>
          <w:color w:val="000000"/>
          <w:kern w:val="0"/>
          <w:lang w:val="en-US" w:eastAsia="zh-CN" w:bidi="ar"/>
        </w:rPr>
        <w:t>基地验收（验收时间、验收单位、验收人员、验收合格报告）</w:t>
      </w:r>
    </w:p>
    <w:p w14:paraId="6CCA91C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11.4 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烘干房建设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(开工</w:t>
      </w:r>
      <w:r>
        <w:rPr>
          <w:rFonts w:hint="eastAsia" w:ascii="宋体" w:hAnsi="宋体" w:cs="宋体"/>
          <w:color w:val="000000"/>
          <w:kern w:val="0"/>
          <w:lang w:bidi="ar"/>
        </w:rPr>
        <w:t>时间</w:t>
      </w:r>
      <w:r>
        <w:rPr>
          <w:rFonts w:hint="eastAsia" w:ascii="宋体" w:hAnsi="宋体" w:cs="宋体"/>
          <w:color w:val="000000"/>
          <w:kern w:val="0"/>
          <w:lang w:eastAsia="zh-CN" w:bidi="ar"/>
        </w:rPr>
        <w:t>、</w:t>
      </w:r>
      <w:r>
        <w:rPr>
          <w:rFonts w:hint="eastAsia" w:ascii="宋体" w:hAnsi="宋体" w:cs="宋体"/>
          <w:color w:val="000000"/>
          <w:kern w:val="0"/>
          <w:lang w:bidi="ar"/>
        </w:rPr>
        <w:t>建设周期，竣工时间，建设单位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)</w:t>
      </w:r>
      <w:bookmarkStart w:id="20" w:name="_GoBack"/>
      <w:bookmarkEnd w:id="20"/>
    </w:p>
    <w:p w14:paraId="6D1780B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11.5 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>冷库建设(开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工</w:t>
      </w:r>
      <w:r>
        <w:rPr>
          <w:rFonts w:hint="eastAsia" w:ascii="宋体" w:hAnsi="宋体" w:cs="宋体"/>
          <w:color w:val="000000"/>
          <w:kern w:val="0"/>
          <w:lang w:bidi="ar"/>
        </w:rPr>
        <w:t>时间</w:t>
      </w:r>
      <w:r>
        <w:rPr>
          <w:rFonts w:hint="eastAsia" w:ascii="宋体" w:hAnsi="宋体" w:cs="宋体"/>
          <w:color w:val="000000"/>
          <w:kern w:val="0"/>
          <w:lang w:eastAsia="zh-CN" w:bidi="ar"/>
        </w:rPr>
        <w:t>、</w:t>
      </w:r>
      <w:r>
        <w:rPr>
          <w:rFonts w:hint="eastAsia" w:ascii="宋体" w:hAnsi="宋体" w:cs="宋体"/>
          <w:color w:val="000000"/>
          <w:kern w:val="0"/>
          <w:lang w:bidi="ar"/>
        </w:rPr>
        <w:t>建设周期，竣工时间，建设单位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)</w:t>
      </w:r>
    </w:p>
    <w:p w14:paraId="658986A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11.6 </w:t>
      </w:r>
      <w:r>
        <w:rPr>
          <w:rFonts w:hint="eastAsia" w:ascii="宋体" w:hAnsi="宋体" w:eastAsia="宋体" w:cs="宋体"/>
          <w:color w:val="000000"/>
          <w:kern w:val="0"/>
          <w:lang w:val="en-US" w:eastAsia="zh-CN" w:bidi="ar"/>
        </w:rPr>
        <w:t xml:space="preserve">档案 </w:t>
      </w:r>
    </w:p>
    <w:p w14:paraId="66AE43C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color w:val="000000"/>
          <w:kern w:val="0"/>
          <w:lang w:val="en-US" w:eastAsia="zh-CN"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11.6.1 </w:t>
      </w:r>
      <w:r>
        <w:rPr>
          <w:rFonts w:hint="eastAsia" w:ascii="宋体" w:hAnsi="宋体" w:cs="宋体"/>
          <w:color w:val="000000"/>
          <w:kern w:val="0"/>
          <w:lang w:bidi="ar"/>
        </w:rPr>
        <w:t>基地建设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设计单位、基地建设</w:t>
      </w:r>
      <w:r>
        <w:rPr>
          <w:rFonts w:hint="eastAsia" w:ascii="宋体" w:hAnsi="宋体" w:cs="宋体"/>
          <w:color w:val="000000"/>
          <w:kern w:val="0"/>
          <w:lang w:bidi="ar"/>
        </w:rPr>
        <w:t>图纸</w:t>
      </w:r>
      <w:r>
        <w:rPr>
          <w:rFonts w:hint="eastAsia" w:ascii="宋体" w:hAnsi="宋体" w:cs="宋体"/>
          <w:color w:val="000000"/>
          <w:kern w:val="0"/>
          <w:lang w:eastAsia="zh-CN" w:bidi="ar"/>
        </w:rPr>
        <w:t>、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施工</w:t>
      </w:r>
      <w:r>
        <w:rPr>
          <w:rFonts w:hint="eastAsia" w:ascii="宋体" w:hAnsi="宋体" w:cs="宋体"/>
          <w:color w:val="000000"/>
          <w:kern w:val="0"/>
          <w:lang w:bidi="ar"/>
        </w:rPr>
        <w:t>单位</w:t>
      </w:r>
      <w:r>
        <w:rPr>
          <w:rFonts w:hint="eastAsia" w:ascii="宋体" w:hAnsi="宋体" w:cs="宋体"/>
          <w:color w:val="000000"/>
          <w:kern w:val="0"/>
          <w:lang w:eastAsia="zh-CN" w:bidi="ar"/>
        </w:rPr>
        <w:t>、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开工</w:t>
      </w:r>
      <w:r>
        <w:rPr>
          <w:rFonts w:hint="eastAsia" w:ascii="宋体" w:hAnsi="宋体" w:cs="宋体"/>
          <w:color w:val="000000"/>
          <w:kern w:val="0"/>
          <w:lang w:bidi="ar"/>
        </w:rPr>
        <w:t>时间、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施工周期、竣工时间、验收单位、验收时间。</w:t>
      </w:r>
    </w:p>
    <w:p w14:paraId="4DE8850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color w:val="000000"/>
          <w:kern w:val="0"/>
          <w:lang w:bidi="ar"/>
        </w:rPr>
      </w:pPr>
      <w:r>
        <w:rPr>
          <w:rFonts w:hint="eastAsia" w:ascii="黑体" w:hAnsi="Times New Roman" w:eastAsia="黑体" w:cs="Times New Roman"/>
          <w:kern w:val="0"/>
          <w:sz w:val="21"/>
          <w:szCs w:val="20"/>
          <w:lang w:val="en-US" w:eastAsia="zh-CN" w:bidi="ar-SA"/>
        </w:rPr>
        <w:t xml:space="preserve">11.6.2 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建筑</w:t>
      </w:r>
      <w:r>
        <w:rPr>
          <w:rFonts w:hint="eastAsia" w:ascii="宋体" w:hAnsi="宋体" w:cs="宋体"/>
          <w:color w:val="000000"/>
          <w:kern w:val="0"/>
          <w:lang w:bidi="ar"/>
        </w:rPr>
        <w:t>材料、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建筑</w:t>
      </w:r>
      <w:r>
        <w:rPr>
          <w:rFonts w:hint="eastAsia" w:ascii="宋体" w:hAnsi="宋体" w:cs="宋体"/>
          <w:color w:val="000000"/>
          <w:kern w:val="0"/>
          <w:lang w:bidi="ar"/>
        </w:rPr>
        <w:t>数量、</w:t>
      </w:r>
      <w:r>
        <w:rPr>
          <w:rFonts w:hint="eastAsia" w:ascii="宋体" w:hAnsi="宋体" w:cs="宋体"/>
          <w:color w:val="000000"/>
          <w:kern w:val="0"/>
          <w:lang w:val="en-US" w:eastAsia="zh-CN" w:bidi="ar"/>
        </w:rPr>
        <w:t>建筑</w:t>
      </w:r>
      <w:r>
        <w:rPr>
          <w:rFonts w:hint="eastAsia" w:ascii="宋体" w:hAnsi="宋体" w:cs="宋体"/>
          <w:color w:val="000000"/>
          <w:kern w:val="0"/>
          <w:lang w:bidi="ar"/>
        </w:rPr>
        <w:t>尺寸等应记录在档。</w:t>
      </w:r>
    </w:p>
    <w:p w14:paraId="70F9118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color w:val="000000"/>
          <w:kern w:val="0"/>
          <w:lang w:bidi="ar"/>
        </w:rPr>
      </w:pPr>
    </w:p>
    <w:p w14:paraId="17F5761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color w:val="000000"/>
          <w:kern w:val="0"/>
          <w:lang w:bidi="ar"/>
        </w:rPr>
      </w:pPr>
    </w:p>
    <w:p w14:paraId="3215543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20" w:lineRule="exact"/>
        <w:ind w:firstLine="420" w:firstLineChars="200"/>
        <w:jc w:val="left"/>
        <w:textAlignment w:val="auto"/>
      </w:pPr>
      <w:r>
        <w:rPr>
          <w:rFonts w:hint="eastAsia" w:ascii="宋体" w:hAnsi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105410</wp:posOffset>
                </wp:positionV>
                <wp:extent cx="1714500" cy="0"/>
                <wp:effectExtent l="0" t="4445" r="0" b="5080"/>
                <wp:wrapNone/>
                <wp:docPr id="4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178.5pt;margin-top:8.3pt;height:0pt;width:135pt;z-index:251661312;mso-width-relative:page;mso-height-relative:page;" filled="f" stroked="t" coordsize="21600,21600" o:gfxdata="UEsDBAoAAAAAAIdO4kAAAAAAAAAAAAAAAAAEAAAAZHJzL1BLAwQUAAAACACHTuJAM3MXl9UAAAAJ&#10;AQAADwAAAGRycy9kb3ducmV2LnhtbE2PwU7DMBBE70j8g7VI3KjdVAQa4lQIARckJEro2YmXJMJe&#10;R7Gblr9nKw5w3JnR7Jtyc/ROzDjFIZCG5UKBQGqDHajTUL8/Xd2CiMmQNS4QavjGCJvq/Kw0hQ0H&#10;esN5mzrBJRQLo6FPaSykjG2P3sRFGJHY+wyTN4nPqZN2Mgcu905mSuXSm4H4Q29GfOix/druvYb7&#10;3cvj6nVufHB23dUf1tfqOdP68mKp7kAkPKa/MJzwGR0qZmrCnmwUTsPq+oa3JDbyHAQH8uwkNL+C&#10;rEr5f0H1A1BLAwQUAAAACACHTuJAO7A/dy0CAABRBAAADgAAAGRycy9lMm9Eb2MueG1srVRLjhMx&#10;EN0jcQfLe9LpKGGYVjqzSBiEhGAkPvuK25225B9l58chuAASO1ixZM9tGI5B2Z0JYdhkQS+sKlf1&#10;K7/Xzz292hnNNhKDcrbm5WDImbTCNcquav72zfWjJ5yFCLYB7ays+V4GfjV7+GC69ZUcuc7pRiIj&#10;EBuqra95F6OviiKIThoIA+elpWLr0ECkFFdFg7AldKOL0XD4uNg6bDw6IUOg3UVf5AdEPAfQta0S&#10;cuHE2kgbe1SUGiJRCp3ygc/yadtWiviqbYOMTNecmMa80hCKl2ktZlOoVgi+U+JwBDjnCPc4GVCW&#10;hh6hFhCBrVH9A2WUQBdcGwfCmaInkhUhFuXwnjavO/AycyGpgz+KHv4frHi5uUGmmpqPObNg6IPf&#10;fvr+8+OXXz8+03r77Ssrk0hbHyrqndsbPGTB32BivGvRsFYr/47clDUgVmyXJd4fJZa7yARtlhfl&#10;eDIk9cVdreghEpTHEJ9JZ1gKaq6VTeyhgs2LEGkstd61pG1t2bbml5PRhOCArNiSBSg0nugEu8rv&#10;BqdVc620Tm8EXC3nGtkGkh3yk8gR7l9tacgCQtf35VJvlE5C89Q2LO49CWXpfvB0BCMbzrSk65Qi&#10;AoQqgtLndNJobekESd9e0RQtXbOnz4Ku9yvdVgo6hx9oHHmV2L1fA9Jw/dySGS7L8TiZOyfjycWI&#10;EjytLE8rYAVB1Zyk6sN5zBciCZGGk9OyJIdbkax8mueuP3+C2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zcxeX1QAAAAkBAAAPAAAAAAAAAAEAIAAAACIAAABkcnMvZG93bnJldi54bWxQSwECFAAU&#10;AAAACACHTuJAO7A/dy0CAABRBAAADgAAAAAAAAABACAAAAAkAQAAZHJzL2Uyb0RvYy54bWxQSwUG&#10;AAAAAAYABgBZAQAAw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sdt>
        <w:sdtPr>
          <w:tag w:val="NEW_STAND_NAME"/>
          <w:id w:val="595910757"/>
          <w:lock w:val="sdtLocked"/>
        </w:sdtPr>
        <w:sdtContent>
          <w:r>
            <w:rPr>
              <w:rFonts w:hint="eastAsia"/>
            </w:rPr>
            <w:t xml:space="preserve">   </w:t>
          </w:r>
        </w:sdtContent>
      </w:sdt>
      <w:bookmarkEnd w:id="18"/>
      <w:bookmarkStart w:id="19" w:name="_Toc26986532"/>
      <w:bookmarkEnd w:id="19"/>
    </w:p>
    <w:sectPr>
      <w:headerReference r:id="rId9" w:type="default"/>
      <w:footerReference r:id="rId10" w:type="default"/>
      <w:pgSz w:w="11906" w:h="16838"/>
      <w:pgMar w:top="2410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27FE6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26690">
    <w:pPr>
      <w:pStyle w:val="18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B3ACA">
    <w:pPr>
      <w:pStyle w:val="53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080C9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668B9">
    <w:pPr>
      <w:pStyle w:val="19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0D8E2">
    <w:pPr>
      <w:pStyle w:val="62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 4113/T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5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3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3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3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3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3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3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0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401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402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403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404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405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3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8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3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3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6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3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1FC91163"/>
    <w:multiLevelType w:val="multilevel"/>
    <w:tmpl w:val="1FC91163"/>
    <w:lvl w:ilvl="0" w:tentative="0">
      <w:start w:val="1"/>
      <w:numFmt w:val="decimal"/>
      <w:pStyle w:val="43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vanish/>
        <w:spacing w:val="0"/>
        <w:ker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2C5917C3"/>
    <w:multiLevelType w:val="multilevel"/>
    <w:tmpl w:val="2C5917C3"/>
    <w:lvl w:ilvl="0" w:tentative="0">
      <w:start w:val="1"/>
      <w:numFmt w:val="none"/>
      <w:pStyle w:val="3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388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3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 w:tentative="0">
      <w:start w:val="1"/>
      <w:numFmt w:val="lowerLetter"/>
      <w:pStyle w:val="3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vanish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 w:tentative="0">
      <w:start w:val="1"/>
      <w:numFmt w:val="lowerLetter"/>
      <w:pStyle w:val="3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3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3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8802D1C"/>
    <w:multiLevelType w:val="multilevel"/>
    <w:tmpl w:val="48802D1C"/>
    <w:lvl w:ilvl="0" w:tentative="0">
      <w:start w:val="1"/>
      <w:numFmt w:val="upperLetter"/>
      <w:pStyle w:val="399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4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4B733A5F"/>
    <w:multiLevelType w:val="multilevel"/>
    <w:tmpl w:val="4B733A5F"/>
    <w:lvl w:ilvl="0" w:tentative="0">
      <w:start w:val="1"/>
      <w:numFmt w:val="decimal"/>
      <w:pStyle w:val="3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6">
    <w:nsid w:val="4E5D0534"/>
    <w:multiLevelType w:val="multilevel"/>
    <w:tmpl w:val="4E5D0534"/>
    <w:lvl w:ilvl="0" w:tentative="0">
      <w:start w:val="1"/>
      <w:numFmt w:val="decimal"/>
      <w:pStyle w:val="3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4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3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400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8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3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3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3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390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77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79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2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3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5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 w:tentative="0">
      <w:start w:val="1"/>
      <w:numFmt w:val="bullet"/>
      <w:pStyle w:val="389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 w:tentative="0">
      <w:start w:val="1"/>
      <w:numFmt w:val="decimal"/>
      <w:pStyle w:val="98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 w:tentative="0">
      <w:start w:val="1"/>
      <w:numFmt w:val="lowerLetter"/>
      <w:pStyle w:val="3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pStyle w:val="3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vanish/>
        <w:color w:val="000000"/>
        <w:spacing w:val="0"/>
        <w:ker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</w:rPr>
    </w:lvl>
    <w:lvl w:ilvl="3" w:tentative="0">
      <w:start w:val="1"/>
      <w:numFmt w:val="decimal"/>
      <w:pStyle w:val="66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9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3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 w:tentative="0">
      <w:start w:val="1"/>
      <w:numFmt w:val="none"/>
      <w:pStyle w:val="3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 w:tentative="0">
      <w:start w:val="1"/>
      <w:numFmt w:val="decimal"/>
      <w:pStyle w:val="3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 w:tentative="0">
      <w:start w:val="1"/>
      <w:numFmt w:val="none"/>
      <w:pStyle w:val="3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24"/>
  </w:num>
  <w:num w:numId="5">
    <w:abstractNumId w:val="19"/>
  </w:num>
  <w:num w:numId="6">
    <w:abstractNumId w:val="14"/>
  </w:num>
  <w:num w:numId="7">
    <w:abstractNumId w:val="8"/>
  </w:num>
  <w:num w:numId="8">
    <w:abstractNumId w:val="3"/>
  </w:num>
  <w:num w:numId="9">
    <w:abstractNumId w:val="9"/>
  </w:num>
  <w:num w:numId="10">
    <w:abstractNumId w:val="17"/>
  </w:num>
  <w:num w:numId="11">
    <w:abstractNumId w:val="26"/>
  </w:num>
  <w:num w:numId="12">
    <w:abstractNumId w:val="12"/>
  </w:num>
  <w:num w:numId="13">
    <w:abstractNumId w:val="13"/>
  </w:num>
  <w:num w:numId="14">
    <w:abstractNumId w:val="7"/>
  </w:num>
  <w:num w:numId="15">
    <w:abstractNumId w:val="20"/>
  </w:num>
  <w:num w:numId="16">
    <w:abstractNumId w:val="22"/>
  </w:num>
  <w:num w:numId="17">
    <w:abstractNumId w:val="18"/>
  </w:num>
  <w:num w:numId="18">
    <w:abstractNumId w:val="30"/>
  </w:num>
  <w:num w:numId="19">
    <w:abstractNumId w:val="16"/>
  </w:num>
  <w:num w:numId="20">
    <w:abstractNumId w:val="1"/>
  </w:num>
  <w:num w:numId="21">
    <w:abstractNumId w:val="11"/>
  </w:num>
  <w:num w:numId="22">
    <w:abstractNumId w:val="31"/>
  </w:num>
  <w:num w:numId="23">
    <w:abstractNumId w:val="21"/>
  </w:num>
  <w:num w:numId="24">
    <w:abstractNumId w:val="6"/>
  </w:num>
  <w:num w:numId="25">
    <w:abstractNumId w:val="27"/>
  </w:num>
  <w:num w:numId="26">
    <w:abstractNumId w:val="29"/>
  </w:num>
  <w:num w:numId="27">
    <w:abstractNumId w:val="2"/>
  </w:num>
  <w:num w:numId="28">
    <w:abstractNumId w:val="4"/>
  </w:num>
  <w:num w:numId="29">
    <w:abstractNumId w:val="15"/>
  </w:num>
  <w:num w:numId="30">
    <w:abstractNumId w:val="25"/>
  </w:num>
  <w:num w:numId="31">
    <w:abstractNumId w:val="23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defaultTabStop w:val="420"/>
  <w:drawingGridHorizontalSpacing w:val="105"/>
  <w:drawingGridVerticalSpacing w:val="156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0DB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68C7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3F1A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2958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03D"/>
    <w:rsid w:val="00113B1E"/>
    <w:rsid w:val="0011711C"/>
    <w:rsid w:val="0012059C"/>
    <w:rsid w:val="00124E4F"/>
    <w:rsid w:val="001260B7"/>
    <w:rsid w:val="001265CB"/>
    <w:rsid w:val="00126E05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2902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267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5DD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0890"/>
    <w:rsid w:val="0034194F"/>
    <w:rsid w:val="00344605"/>
    <w:rsid w:val="003474AA"/>
    <w:rsid w:val="00350554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3489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047C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0BCE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248D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5F5DF1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5FC3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5FA4"/>
    <w:rsid w:val="006B61E9"/>
    <w:rsid w:val="006B62E4"/>
    <w:rsid w:val="006C1BBA"/>
    <w:rsid w:val="006C2079"/>
    <w:rsid w:val="006C5A62"/>
    <w:rsid w:val="006C5D68"/>
    <w:rsid w:val="006C6976"/>
    <w:rsid w:val="006C6DD0"/>
    <w:rsid w:val="006C731A"/>
    <w:rsid w:val="006D04EA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49CF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E504F"/>
    <w:rsid w:val="007F0ED8"/>
    <w:rsid w:val="007F0F63"/>
    <w:rsid w:val="007F2367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120C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9E6"/>
    <w:rsid w:val="00867C10"/>
    <w:rsid w:val="00870439"/>
    <w:rsid w:val="00870DA1"/>
    <w:rsid w:val="00877942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29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1FAA"/>
    <w:rsid w:val="0098364B"/>
    <w:rsid w:val="009840D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6029"/>
    <w:rsid w:val="009B6971"/>
    <w:rsid w:val="009C27F1"/>
    <w:rsid w:val="009C3152"/>
    <w:rsid w:val="009C4CFA"/>
    <w:rsid w:val="009C5070"/>
    <w:rsid w:val="009C6D8F"/>
    <w:rsid w:val="009D112C"/>
    <w:rsid w:val="009D47FA"/>
    <w:rsid w:val="009D4C5B"/>
    <w:rsid w:val="009D50D2"/>
    <w:rsid w:val="009D6BCA"/>
    <w:rsid w:val="009E0F62"/>
    <w:rsid w:val="009E2907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95E"/>
    <w:rsid w:val="00B34DC2"/>
    <w:rsid w:val="00B378E5"/>
    <w:rsid w:val="00B4346D"/>
    <w:rsid w:val="00B440F4"/>
    <w:rsid w:val="00B447A5"/>
    <w:rsid w:val="00B4654C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90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577F"/>
    <w:rsid w:val="00BB5F8F"/>
    <w:rsid w:val="00BB657A"/>
    <w:rsid w:val="00BC1A4E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05E8"/>
    <w:rsid w:val="00C21540"/>
    <w:rsid w:val="00C21906"/>
    <w:rsid w:val="00C21BFA"/>
    <w:rsid w:val="00C22148"/>
    <w:rsid w:val="00C24C8D"/>
    <w:rsid w:val="00C25FE2"/>
    <w:rsid w:val="00C26B53"/>
    <w:rsid w:val="00C272C2"/>
    <w:rsid w:val="00C279B2"/>
    <w:rsid w:val="00C33E50"/>
    <w:rsid w:val="00C34C20"/>
    <w:rsid w:val="00C35A3E"/>
    <w:rsid w:val="00C42130"/>
    <w:rsid w:val="00C423A4"/>
    <w:rsid w:val="00C44BF5"/>
    <w:rsid w:val="00C472C7"/>
    <w:rsid w:val="00C51BF1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2CA6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2873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366E"/>
    <w:rsid w:val="00E06404"/>
    <w:rsid w:val="00E11A85"/>
    <w:rsid w:val="00E12495"/>
    <w:rsid w:val="00E15CCD"/>
    <w:rsid w:val="00E1744A"/>
    <w:rsid w:val="00E202EF"/>
    <w:rsid w:val="00E20B15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2945"/>
    <w:rsid w:val="00F56511"/>
    <w:rsid w:val="00F6194E"/>
    <w:rsid w:val="00F623AC"/>
    <w:rsid w:val="00F6412A"/>
    <w:rsid w:val="00F65893"/>
    <w:rsid w:val="00F66A4A"/>
    <w:rsid w:val="00F71E22"/>
    <w:rsid w:val="00F72142"/>
    <w:rsid w:val="00F72776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5A63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1222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030BC5"/>
    <w:rsid w:val="010975C0"/>
    <w:rsid w:val="01AA0CF1"/>
    <w:rsid w:val="02155E2D"/>
    <w:rsid w:val="04016699"/>
    <w:rsid w:val="048E6A5D"/>
    <w:rsid w:val="04985179"/>
    <w:rsid w:val="05434F6B"/>
    <w:rsid w:val="05A142FF"/>
    <w:rsid w:val="05E85183"/>
    <w:rsid w:val="05F325F5"/>
    <w:rsid w:val="06093262"/>
    <w:rsid w:val="064A1E6F"/>
    <w:rsid w:val="07A27ADA"/>
    <w:rsid w:val="087C522B"/>
    <w:rsid w:val="09567090"/>
    <w:rsid w:val="09C500B4"/>
    <w:rsid w:val="09EB2B51"/>
    <w:rsid w:val="0A747118"/>
    <w:rsid w:val="0A8235E3"/>
    <w:rsid w:val="0ABC5E6F"/>
    <w:rsid w:val="0B414431"/>
    <w:rsid w:val="0B7D6753"/>
    <w:rsid w:val="0BD0037E"/>
    <w:rsid w:val="0CAE49BE"/>
    <w:rsid w:val="0EA12B90"/>
    <w:rsid w:val="0EA634C6"/>
    <w:rsid w:val="0F437401"/>
    <w:rsid w:val="0F501F02"/>
    <w:rsid w:val="0F953DB9"/>
    <w:rsid w:val="0FBB0653"/>
    <w:rsid w:val="13750189"/>
    <w:rsid w:val="137D5B55"/>
    <w:rsid w:val="13A225BA"/>
    <w:rsid w:val="13E73411"/>
    <w:rsid w:val="1434636A"/>
    <w:rsid w:val="16163596"/>
    <w:rsid w:val="169348EB"/>
    <w:rsid w:val="18D072A5"/>
    <w:rsid w:val="18DF1B36"/>
    <w:rsid w:val="19330D3D"/>
    <w:rsid w:val="1B5508A0"/>
    <w:rsid w:val="1B612DA1"/>
    <w:rsid w:val="1C976E24"/>
    <w:rsid w:val="1D6343CA"/>
    <w:rsid w:val="1D733602"/>
    <w:rsid w:val="1E3B5FB7"/>
    <w:rsid w:val="1E862EBF"/>
    <w:rsid w:val="1EA23ED6"/>
    <w:rsid w:val="1F170346"/>
    <w:rsid w:val="1F993B90"/>
    <w:rsid w:val="1FCC215B"/>
    <w:rsid w:val="20592164"/>
    <w:rsid w:val="20B0633E"/>
    <w:rsid w:val="21B93E01"/>
    <w:rsid w:val="224C5E0D"/>
    <w:rsid w:val="22BC5199"/>
    <w:rsid w:val="254B563A"/>
    <w:rsid w:val="260B7706"/>
    <w:rsid w:val="276854B7"/>
    <w:rsid w:val="27987B2A"/>
    <w:rsid w:val="2831065C"/>
    <w:rsid w:val="2B0B4AD7"/>
    <w:rsid w:val="2C4E1120"/>
    <w:rsid w:val="2CBE44F7"/>
    <w:rsid w:val="2CC67E50"/>
    <w:rsid w:val="2D147E67"/>
    <w:rsid w:val="2DE7586D"/>
    <w:rsid w:val="2EB84F76"/>
    <w:rsid w:val="2F0F2DE8"/>
    <w:rsid w:val="2F366F89"/>
    <w:rsid w:val="2F96406E"/>
    <w:rsid w:val="303654A5"/>
    <w:rsid w:val="30470495"/>
    <w:rsid w:val="312B5ED3"/>
    <w:rsid w:val="313F1690"/>
    <w:rsid w:val="31496E09"/>
    <w:rsid w:val="317346CE"/>
    <w:rsid w:val="321000CD"/>
    <w:rsid w:val="33514428"/>
    <w:rsid w:val="33784CD4"/>
    <w:rsid w:val="33844874"/>
    <w:rsid w:val="34045849"/>
    <w:rsid w:val="3484690B"/>
    <w:rsid w:val="3851625C"/>
    <w:rsid w:val="3887385A"/>
    <w:rsid w:val="38A810BB"/>
    <w:rsid w:val="39715AC7"/>
    <w:rsid w:val="3A082DA5"/>
    <w:rsid w:val="3A0B148C"/>
    <w:rsid w:val="3B6E533A"/>
    <w:rsid w:val="3C76453A"/>
    <w:rsid w:val="3D0D46DF"/>
    <w:rsid w:val="3DD1395F"/>
    <w:rsid w:val="3E9173A4"/>
    <w:rsid w:val="3F61340A"/>
    <w:rsid w:val="40824126"/>
    <w:rsid w:val="430F2473"/>
    <w:rsid w:val="437207E2"/>
    <w:rsid w:val="43FE1604"/>
    <w:rsid w:val="440C0E9D"/>
    <w:rsid w:val="440D063D"/>
    <w:rsid w:val="470E0029"/>
    <w:rsid w:val="495B3B1C"/>
    <w:rsid w:val="49F509CE"/>
    <w:rsid w:val="4A2A7E72"/>
    <w:rsid w:val="4AE051E1"/>
    <w:rsid w:val="4B187071"/>
    <w:rsid w:val="4BC81653"/>
    <w:rsid w:val="4DB428C9"/>
    <w:rsid w:val="4DD777CE"/>
    <w:rsid w:val="4E2F31D3"/>
    <w:rsid w:val="50785846"/>
    <w:rsid w:val="51404AD4"/>
    <w:rsid w:val="51E8059F"/>
    <w:rsid w:val="5264494A"/>
    <w:rsid w:val="53915301"/>
    <w:rsid w:val="544F4B62"/>
    <w:rsid w:val="54E6541F"/>
    <w:rsid w:val="54E727DD"/>
    <w:rsid w:val="550C32FE"/>
    <w:rsid w:val="562446AF"/>
    <w:rsid w:val="56AD0590"/>
    <w:rsid w:val="58190869"/>
    <w:rsid w:val="58342DA2"/>
    <w:rsid w:val="58651E91"/>
    <w:rsid w:val="58914F9B"/>
    <w:rsid w:val="59067E89"/>
    <w:rsid w:val="592B4EA9"/>
    <w:rsid w:val="59516099"/>
    <w:rsid w:val="596F709D"/>
    <w:rsid w:val="599F453B"/>
    <w:rsid w:val="5A4B6B1B"/>
    <w:rsid w:val="5AF94516"/>
    <w:rsid w:val="5B3D3F8A"/>
    <w:rsid w:val="5B644E38"/>
    <w:rsid w:val="5C1F1CFF"/>
    <w:rsid w:val="5E015742"/>
    <w:rsid w:val="5E59361D"/>
    <w:rsid w:val="5EF01B61"/>
    <w:rsid w:val="5FDE5D3B"/>
    <w:rsid w:val="60FF4DDF"/>
    <w:rsid w:val="610E5160"/>
    <w:rsid w:val="618E67DA"/>
    <w:rsid w:val="64AC6408"/>
    <w:rsid w:val="65CC08FB"/>
    <w:rsid w:val="665E2FC5"/>
    <w:rsid w:val="66C20165"/>
    <w:rsid w:val="675608AD"/>
    <w:rsid w:val="67AC1127"/>
    <w:rsid w:val="6A341927"/>
    <w:rsid w:val="6A5B3BC7"/>
    <w:rsid w:val="6B3C5500"/>
    <w:rsid w:val="6B3C7DBA"/>
    <w:rsid w:val="6E3C2E90"/>
    <w:rsid w:val="6EB97E31"/>
    <w:rsid w:val="6EF52187"/>
    <w:rsid w:val="6F01019A"/>
    <w:rsid w:val="6F095D9E"/>
    <w:rsid w:val="6F8F7052"/>
    <w:rsid w:val="702A4DA3"/>
    <w:rsid w:val="70396850"/>
    <w:rsid w:val="70603ADE"/>
    <w:rsid w:val="707624CC"/>
    <w:rsid w:val="710A03DE"/>
    <w:rsid w:val="71987DAC"/>
    <w:rsid w:val="7391276F"/>
    <w:rsid w:val="7424571A"/>
    <w:rsid w:val="749D7361"/>
    <w:rsid w:val="74DB4141"/>
    <w:rsid w:val="75333544"/>
    <w:rsid w:val="75971D31"/>
    <w:rsid w:val="77533787"/>
    <w:rsid w:val="777E1A69"/>
    <w:rsid w:val="77BE04D4"/>
    <w:rsid w:val="77CA4C07"/>
    <w:rsid w:val="77E43DCC"/>
    <w:rsid w:val="796F3B11"/>
    <w:rsid w:val="79960129"/>
    <w:rsid w:val="7AF74902"/>
    <w:rsid w:val="7B070BE4"/>
    <w:rsid w:val="7B3F7B7E"/>
    <w:rsid w:val="7B3F7B89"/>
    <w:rsid w:val="7B445DF7"/>
    <w:rsid w:val="7C6424A8"/>
    <w:rsid w:val="7D32606A"/>
    <w:rsid w:val="7D7B301B"/>
    <w:rsid w:val="7D805BC0"/>
    <w:rsid w:val="7DC1794B"/>
    <w:rsid w:val="7EA9255D"/>
    <w:rsid w:val="7F33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99" w:name="toc 8"/>
    <w:lsdException w:uiPriority="99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uiPriority="99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link w:val="23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val="en-US" w:eastAsia="zh-CN" w:bidi="ar-SA"/>
    </w:rPr>
  </w:style>
  <w:style w:type="paragraph" w:styleId="3">
    <w:name w:val="heading 2"/>
    <w:link w:val="23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  <w:lang w:val="en-US" w:eastAsia="zh-CN" w:bidi="ar-SA"/>
    </w:rPr>
  </w:style>
  <w:style w:type="paragraph" w:styleId="4">
    <w:name w:val="heading 3"/>
    <w:link w:val="240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  <w:lang w:val="en-US" w:eastAsia="zh-CN" w:bidi="ar-SA"/>
    </w:rPr>
  </w:style>
  <w:style w:type="paragraph" w:styleId="5">
    <w:name w:val="heading 4"/>
    <w:link w:val="24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  <w:lang w:val="en-US" w:eastAsia="zh-CN" w:bidi="ar-SA"/>
    </w:rPr>
  </w:style>
  <w:style w:type="paragraph" w:styleId="6">
    <w:name w:val="heading 5"/>
    <w:link w:val="242"/>
    <w:qFormat/>
    <w:uiPriority w:val="0"/>
    <w:pPr>
      <w:keepNext/>
      <w:keepLines/>
      <w:adjustRightInd/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  <w:lang w:val="en-US" w:eastAsia="zh-CN" w:bidi="ar-SA"/>
    </w:rPr>
  </w:style>
  <w:style w:type="paragraph" w:styleId="7">
    <w:name w:val="heading 6"/>
    <w:link w:val="243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  <w:lang w:val="en-US" w:eastAsia="zh-CN" w:bidi="ar-SA"/>
    </w:rPr>
  </w:style>
  <w:style w:type="paragraph" w:styleId="8">
    <w:name w:val="heading 7"/>
    <w:link w:val="244"/>
    <w:qFormat/>
    <w:uiPriority w:val="0"/>
    <w:pPr>
      <w:keepNext/>
      <w:keepLines/>
      <w:adjustRightInd/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  <w:lang w:val="en-US" w:eastAsia="zh-CN" w:bidi="ar-SA"/>
    </w:rPr>
  </w:style>
  <w:style w:type="paragraph" w:styleId="9">
    <w:name w:val="heading 8"/>
    <w:link w:val="245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  <w:lang w:val="en-US" w:eastAsia="zh-CN" w:bidi="ar-SA"/>
    </w:rPr>
  </w:style>
  <w:style w:type="paragraph" w:styleId="10">
    <w:name w:val="heading 9"/>
    <w:link w:val="246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 w:cs="Times New Roman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unhideWhenUsed/>
    <w:qFormat/>
    <w:uiPriority w:val="39"/>
    <w:pPr>
      <w:spacing w:line="300" w:lineRule="exact"/>
      <w:ind w:left="1259"/>
    </w:pPr>
    <w:rPr>
      <w:rFonts w:ascii="宋体" w:hAnsi="Times New Roman" w:eastAsia="宋体" w:cs="Times New Roman"/>
      <w:lang w:val="en-US" w:eastAsia="zh-CN" w:bidi="ar-SA"/>
    </w:rPr>
  </w:style>
  <w:style w:type="paragraph" w:styleId="12">
    <w:name w:val="Normal Indent"/>
    <w:qFormat/>
    <w:uiPriority w:val="0"/>
    <w:pPr>
      <w:ind w:firstLine="420"/>
    </w:pPr>
    <w:rPr>
      <w:rFonts w:ascii="Times New Roman" w:hAnsi="Times New Roman" w:eastAsia="宋体" w:cs="Times New Roman"/>
      <w:lang w:val="en-US" w:eastAsia="zh-CN" w:bidi="ar-SA"/>
    </w:rPr>
  </w:style>
  <w:style w:type="paragraph" w:styleId="13">
    <w:name w:val="Body Text"/>
    <w:link w:val="288"/>
    <w:qFormat/>
    <w:uiPriority w:val="0"/>
    <w:pPr>
      <w:spacing w:after="120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5"/>
    <w:unhideWhenUsed/>
    <w:qFormat/>
    <w:uiPriority w:val="39"/>
    <w:pPr>
      <w:ind w:left="839"/>
    </w:pPr>
    <w:rPr>
      <w:rFonts w:ascii="宋体" w:hAnsi="Times New Roman" w:eastAsia="宋体" w:cs="Times New Roman"/>
      <w:lang w:val="en-US" w:eastAsia="zh-CN" w:bidi="ar-SA"/>
    </w:rPr>
  </w:style>
  <w:style w:type="paragraph" w:styleId="15">
    <w:name w:val="toc 3"/>
    <w:unhideWhenUsed/>
    <w:qFormat/>
    <w:uiPriority w:val="39"/>
    <w:pPr>
      <w:spacing w:line="300" w:lineRule="exact"/>
      <w:ind w:left="420"/>
    </w:pPr>
    <w:rPr>
      <w:rFonts w:ascii="宋体" w:hAnsi="Times New Roman" w:eastAsia="宋体" w:cs="Times New Roman"/>
      <w:lang w:val="en-US" w:eastAsia="zh-CN" w:bidi="ar-SA"/>
    </w:rPr>
  </w:style>
  <w:style w:type="paragraph" w:styleId="16">
    <w:name w:val="Plain Text"/>
    <w:qFormat/>
    <w:uiPriority w:val="0"/>
    <w:rPr>
      <w:rFonts w:ascii="宋体" w:hAnsi="Courier New" w:eastAsia="宋体" w:cs="Times New Roman"/>
      <w:lang w:val="en-US" w:eastAsia="zh-CN" w:bidi="ar-SA"/>
    </w:rPr>
  </w:style>
  <w:style w:type="paragraph" w:styleId="17">
    <w:name w:val="Balloon Text"/>
    <w:link w:val="249"/>
    <w:semiHidden/>
    <w:unhideWhenUsed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18">
    <w:name w:val="footer"/>
    <w:link w:val="248"/>
    <w:qFormat/>
    <w:uiPriority w:val="99"/>
    <w:pPr>
      <w:adjustRightInd/>
      <w:snapToGrid w:val="0"/>
      <w:spacing w:line="240" w:lineRule="auto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styleId="19">
    <w:name w:val="header"/>
    <w:link w:val="247"/>
    <w:qFormat/>
    <w:uiPriority w:val="99"/>
    <w:pPr>
      <w:adjustRightInd/>
      <w:snapToGrid w:val="0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20">
    <w:name w:val="toc 1"/>
    <w:unhideWhenUsed/>
    <w:qFormat/>
    <w:uiPriority w:val="39"/>
    <w:rPr>
      <w:rFonts w:ascii="宋体" w:hAnsi="Times New Roman" w:eastAsia="宋体" w:cs="Times New Roman"/>
      <w:lang w:val="en-US" w:eastAsia="zh-CN" w:bidi="ar-SA"/>
    </w:rPr>
  </w:style>
  <w:style w:type="paragraph" w:styleId="21">
    <w:name w:val="toc 4"/>
    <w:unhideWhenUsed/>
    <w:qFormat/>
    <w:uiPriority w:val="39"/>
    <w:pPr>
      <w:spacing w:line="300" w:lineRule="exact"/>
      <w:ind w:left="629"/>
    </w:pPr>
    <w:rPr>
      <w:rFonts w:ascii="宋体" w:hAnsi="Times New Roman" w:eastAsia="宋体" w:cs="Times New Roman"/>
      <w:lang w:val="en-US" w:eastAsia="zh-CN" w:bidi="ar-SA"/>
    </w:rPr>
  </w:style>
  <w:style w:type="paragraph" w:styleId="22">
    <w:name w:val="footnote text"/>
    <w:link w:val="3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styleId="23">
    <w:name w:val="toc 6"/>
    <w:unhideWhenUsed/>
    <w:qFormat/>
    <w:uiPriority w:val="39"/>
    <w:pPr>
      <w:spacing w:line="300" w:lineRule="exact"/>
      <w:ind w:left="1049"/>
    </w:pPr>
    <w:rPr>
      <w:rFonts w:ascii="宋体" w:hAnsi="Times New Roman" w:eastAsia="宋体" w:cs="Times New Roman"/>
      <w:lang w:val="en-US" w:eastAsia="zh-CN" w:bidi="ar-SA"/>
    </w:rPr>
  </w:style>
  <w:style w:type="paragraph" w:styleId="24">
    <w:name w:val="table of figures"/>
    <w:semiHidden/>
    <w:qFormat/>
    <w:uiPriority w:val="0"/>
    <w:pPr>
      <w:adjustRightInd/>
      <w:spacing w:line="240" w:lineRule="auto"/>
      <w:jc w:val="left"/>
    </w:pPr>
    <w:rPr>
      <w:rFonts w:ascii="Times New Roman" w:hAnsi="Times New Roman" w:eastAsia="宋体" w:cs="Times New Roman"/>
      <w:szCs w:val="24"/>
      <w:lang w:val="en-US" w:eastAsia="zh-CN" w:bidi="ar-SA"/>
    </w:rPr>
  </w:style>
  <w:style w:type="paragraph" w:styleId="25">
    <w:name w:val="toc 2"/>
    <w:unhideWhenUsed/>
    <w:qFormat/>
    <w:uiPriority w:val="39"/>
    <w:pPr>
      <w:spacing w:line="300" w:lineRule="exact"/>
      <w:ind w:left="210"/>
    </w:pPr>
    <w:rPr>
      <w:rFonts w:ascii="宋体" w:hAnsi="Times New Roman" w:eastAsia="宋体" w:cs="Times New Roman"/>
      <w:lang w:val="en-US" w:eastAsia="zh-CN" w:bidi="ar-SA"/>
    </w:rPr>
  </w:style>
  <w:style w:type="paragraph" w:styleId="26">
    <w:name w:val="Title"/>
    <w:link w:val="25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  <w:lang w:val="en-US" w:eastAsia="zh-CN" w:bidi="ar-SA"/>
    </w:rPr>
  </w:style>
  <w:style w:type="table" w:styleId="28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sz w:val="21"/>
      <w:u w:val="none"/>
      <w:vertAlign w:val="baseline"/>
    </w:rPr>
  </w:style>
  <w:style w:type="character" w:styleId="34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5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6">
    <w:name w:val="标题 2 Char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37">
    <w:name w:val="标题 3 Char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8">
    <w:name w:val="标题 4 Char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39">
    <w:name w:val="标题 5 Char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40">
    <w:name w:val="标题 6 Char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41">
    <w:name w:val="标题 7 Char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42">
    <w:name w:val="标题 8 Char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43">
    <w:name w:val="标题 9 Char"/>
    <w:link w:val="10"/>
    <w:qFormat/>
    <w:uiPriority w:val="0"/>
    <w:rPr>
      <w:rFonts w:ascii="Arial" w:hAnsi="Arial" w:eastAsia="黑体" w:cs="Times New Roman"/>
      <w:szCs w:val="21"/>
    </w:rPr>
  </w:style>
  <w:style w:type="character" w:customStyle="1" w:styleId="44">
    <w:name w:val="页眉 Char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5">
    <w:name w:val="页脚 Char"/>
    <w:link w:val="18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46">
    <w:name w:val="批注框文本 Char"/>
    <w:link w:val="17"/>
    <w:semiHidden/>
    <w:qFormat/>
    <w:uiPriority w:val="99"/>
    <w:rPr>
      <w:sz w:val="18"/>
      <w:szCs w:val="18"/>
    </w:rPr>
  </w:style>
  <w:style w:type="paragraph" w:styleId="47">
    <w:name w:val="Quote"/>
    <w:link w:val="250"/>
    <w:qFormat/>
    <w:uiPriority w:val="29"/>
    <w:rPr>
      <w:rFonts w:ascii="Times New Roman" w:hAnsi="Times New Roman" w:eastAsia="宋体" w:cs="Times New Roman"/>
      <w:i/>
      <w:iCs/>
      <w:color w:val="000000"/>
      <w:lang w:val="en-US" w:eastAsia="zh-CN" w:bidi="ar-SA"/>
    </w:rPr>
  </w:style>
  <w:style w:type="character" w:customStyle="1" w:styleId="48">
    <w:name w:val="引用 Char"/>
    <w:link w:val="47"/>
    <w:qFormat/>
    <w:uiPriority w:val="29"/>
    <w:rPr>
      <w:i/>
      <w:iCs/>
      <w:color w:val="000000"/>
    </w:rPr>
  </w:style>
  <w:style w:type="character" w:customStyle="1" w:styleId="49">
    <w:name w:val="标题 Char"/>
    <w:link w:val="26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50">
    <w:name w:val="标准标志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1">
    <w:name w:val="标准称谓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2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3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6">
    <w:name w:val="标准文件_标准正文"/>
    <w:basedOn w:val="1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7">
    <w:name w:val="标准文件_段"/>
    <w:link w:val="3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标准文件_版本"/>
    <w:basedOn w:val="56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59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0">
    <w:name w:val="标准文件_标准代替"/>
    <w:basedOn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1">
    <w:name w:val="标准文件_标准名称标题"/>
    <w:basedOn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2">
    <w:name w:val="标准文件_页眉奇数页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3">
    <w:name w:val="标准文件_页眉偶数页"/>
    <w:basedOn w:val="62"/>
    <w:qFormat/>
    <w:uiPriority w:val="0"/>
    <w:pPr>
      <w:jc w:val="left"/>
    </w:pPr>
  </w:style>
  <w:style w:type="paragraph" w:customStyle="1" w:styleId="64">
    <w:name w:val="标准文件_参考文献标题"/>
    <w:basedOn w:val="1"/>
    <w:qFormat/>
    <w:uiPriority w:val="0"/>
    <w:pPr>
      <w:widowControl/>
      <w:shd w:val="clear" w:color="FFFFFF" w:fill="FFFFFF"/>
      <w:adjustRightInd/>
      <w:spacing w:before="40" w:beforeLines="4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5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6">
    <w:name w:val="标准文件_二级条标题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7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8">
    <w:name w:val="标准文件_方框数字列项"/>
    <w:basedOn w:val="57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69">
    <w:name w:val="标准文件_封面标准编号"/>
    <w:basedOn w:val="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0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1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2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3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4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5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6">
    <w:name w:val="标准文件_封面抬头"/>
    <w:basedOn w:val="57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7">
    <w:name w:val="标准文件_附录标识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标准文件_附录表标题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9">
    <w:name w:val="标准文件_附录一级条标题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二级条标题"/>
    <w:basedOn w:val="79"/>
    <w:qFormat/>
    <w:uiPriority w:val="0"/>
    <w:pPr>
      <w:widowControl/>
      <w:numPr>
        <w:ilvl w:val="2"/>
        <w:numId w:val="0"/>
      </w:numPr>
      <w:wordWrap w:val="0"/>
      <w:overflowPunct w:val="0"/>
      <w:autoSpaceDE w:val="0"/>
      <w:autoSpaceDN w:val="0"/>
      <w:outlineLvl w:val="3"/>
    </w:pPr>
  </w:style>
  <w:style w:type="paragraph" w:customStyle="1" w:styleId="81">
    <w:name w:val="标准文件_附录公式"/>
    <w:basedOn w:val="56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2">
    <w:name w:val="标准文件_附录三级条标题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标准文件_附录四级条标题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图标题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5">
    <w:name w:val="标准文件_附录五级条标题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6">
    <w:name w:val="标准文件_附录英文标识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7">
    <w:name w:val="正文文本 Char"/>
    <w:link w:val="13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88">
    <w:name w:val="标准文件_附录章标题"/>
    <w:qFormat/>
    <w:uiPriority w:val="0"/>
    <w:pPr>
      <w:wordWrap w:val="0"/>
      <w:overflowPunct w:val="0"/>
      <w:autoSpaceDE w:val="0"/>
      <w:spacing w:beforeLines="50" w:afterLines="50"/>
      <w:jc w:val="both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9">
    <w:name w:val="标准文件_公式后的破折号"/>
    <w:basedOn w:val="57"/>
    <w:qFormat/>
    <w:uiPriority w:val="0"/>
    <w:pPr>
      <w:ind w:left="488" w:leftChars="200" w:hanging="289" w:hangingChars="290"/>
    </w:pPr>
  </w:style>
  <w:style w:type="paragraph" w:customStyle="1" w:styleId="90">
    <w:name w:val="标准文件_前言、引言标题"/>
    <w:qFormat/>
    <w:uiPriority w:val="0"/>
    <w:pPr>
      <w:numPr>
        <w:ilvl w:val="0"/>
        <w:numId w:val="8"/>
      </w:numPr>
      <w:shd w:val="clear" w:color="FFFFFF" w:fill="FFFFFF"/>
      <w:spacing w:after="150" w:afterLines="150"/>
      <w:ind w:left="0" w:firstLine="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1">
    <w:name w:val="标准文件_目次、标准名称标题"/>
    <w:basedOn w:val="90"/>
    <w:qFormat/>
    <w:uiPriority w:val="0"/>
    <w:pPr>
      <w:spacing w:line="460" w:lineRule="exact"/>
    </w:pPr>
  </w:style>
  <w:style w:type="paragraph" w:customStyle="1" w:styleId="92">
    <w:name w:val="标准文件_目录标题"/>
    <w:basedOn w:val="1"/>
    <w:qFormat/>
    <w:uiPriority w:val="0"/>
    <w:pPr>
      <w:spacing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3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left="0"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4">
    <w:name w:val="标准文件_破折号列项（二级）"/>
    <w:basedOn w:val="93"/>
    <w:qFormat/>
    <w:uiPriority w:val="0"/>
    <w:pPr>
      <w:numPr>
        <w:ilvl w:val="0"/>
        <w:numId w:val="10"/>
      </w:numPr>
      <w:ind w:left="0" w:firstLine="200"/>
    </w:pPr>
  </w:style>
  <w:style w:type="paragraph" w:customStyle="1" w:styleId="95">
    <w:name w:val="标准文件_三级条标题"/>
    <w:basedOn w:val="66"/>
    <w:qFormat/>
    <w:uiPriority w:val="0"/>
    <w:pPr>
      <w:widowControl/>
      <w:numPr>
        <w:ilvl w:val="4"/>
        <w:numId w:val="0"/>
      </w:numPr>
      <w:outlineLvl w:val="3"/>
    </w:pPr>
  </w:style>
  <w:style w:type="character" w:customStyle="1" w:styleId="96">
    <w:name w:val="不明显参考1"/>
    <w:qFormat/>
    <w:uiPriority w:val="31"/>
    <w:rPr>
      <w:color w:val="C0504D"/>
      <w:u w:val="single"/>
    </w:rPr>
  </w:style>
  <w:style w:type="paragraph" w:customStyle="1" w:styleId="97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8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99">
    <w:name w:val="标准文件_四级条标题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0">
    <w:name w:val="脚注文本 Char"/>
    <w:link w:val="22"/>
    <w:semiHidden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101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2">
    <w:name w:val="标准文件_图表脚注"/>
    <w:basedOn w:val="1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3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4">
    <w:name w:val="标准文件_五级条标题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标准文件_章标题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一级条标题"/>
    <w:basedOn w:val="105"/>
    <w:qFormat/>
    <w:uiPriority w:val="0"/>
    <w:pPr>
      <w:numPr>
        <w:ilvl w:val="2"/>
        <w:numId w:val="0"/>
      </w:numPr>
      <w:spacing w:before="50" w:beforeLines="50" w:after="50" w:afterLines="50"/>
      <w:outlineLvl w:val="1"/>
    </w:pPr>
  </w:style>
  <w:style w:type="paragraph" w:customStyle="1" w:styleId="107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8">
    <w:name w:val="标准文件_引言标题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9">
    <w:name w:val="标准文件_英文图表脚注"/>
    <w:basedOn w:val="56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0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1">
    <w:name w:val="标准文件_英文注："/>
    <w:basedOn w:val="1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2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3">
    <w:name w:val="标准文件_正文表标题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4">
    <w:name w:val="标准文件_正文公式"/>
    <w:basedOn w:val="1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5">
    <w:name w:val="标准文件_正文图标题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英文表标题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图标题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9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0">
    <w:name w:val="发布部门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1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2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</w:pPr>
    <w:rPr>
      <w:rFonts w:ascii="宋体" w:hAnsi="Times New Roman"/>
      <w:kern w:val="0"/>
      <w:szCs w:val="20"/>
    </w:rPr>
  </w:style>
  <w:style w:type="paragraph" w:customStyle="1" w:styleId="123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4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5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6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7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9">
    <w:name w:val="附录二级无标题条"/>
    <w:basedOn w:val="1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outlineLvl w:val="3"/>
    </w:pPr>
    <w:rPr>
      <w:rFonts w:ascii="宋体" w:hAnsi="宋体"/>
      <w:kern w:val="21"/>
    </w:rPr>
  </w:style>
  <w:style w:type="paragraph" w:customStyle="1" w:styleId="130">
    <w:name w:val="附录三级无标题条"/>
    <w:basedOn w:val="129"/>
    <w:qFormat/>
    <w:uiPriority w:val="0"/>
    <w:pPr>
      <w:outlineLvl w:val="4"/>
    </w:pPr>
  </w:style>
  <w:style w:type="paragraph" w:customStyle="1" w:styleId="131">
    <w:name w:val="附录四级无标题条"/>
    <w:basedOn w:val="130"/>
    <w:qFormat/>
    <w:uiPriority w:val="0"/>
    <w:pPr>
      <w:outlineLvl w:val="5"/>
    </w:pPr>
  </w:style>
  <w:style w:type="paragraph" w:customStyle="1" w:styleId="132">
    <w:name w:val="附录图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3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4">
    <w:name w:val="附录五级无标题条"/>
    <w:basedOn w:val="131"/>
    <w:qFormat/>
    <w:uiPriority w:val="0"/>
    <w:pPr>
      <w:outlineLvl w:val="6"/>
    </w:pPr>
  </w:style>
  <w:style w:type="paragraph" w:customStyle="1" w:styleId="135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6">
    <w:name w:val="附录一级无标题条"/>
    <w:basedOn w:val="8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7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8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39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0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1">
    <w:name w:val="列项·"/>
    <w:basedOn w:val="57"/>
    <w:qFormat/>
    <w:uiPriority w:val="0"/>
    <w:pPr>
      <w:tabs>
        <w:tab w:val="left" w:pos="840"/>
      </w:tabs>
    </w:pPr>
  </w:style>
  <w:style w:type="paragraph" w:customStyle="1" w:styleId="142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3">
    <w:name w:val="目录 21"/>
    <w:basedOn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4">
    <w:name w:val="目录 31"/>
    <w:basedOn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5">
    <w:name w:val="目录 41"/>
    <w:basedOn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6">
    <w:name w:val="目录 51"/>
    <w:basedOn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7">
    <w:name w:val="目录 61"/>
    <w:basedOn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8">
    <w:name w:val="目录 71"/>
    <w:basedOn w:val="147"/>
    <w:semiHidden/>
    <w:qFormat/>
    <w:uiPriority w:val="0"/>
    <w:pPr>
      <w:ind w:left="1260"/>
    </w:pPr>
  </w:style>
  <w:style w:type="paragraph" w:customStyle="1" w:styleId="149">
    <w:name w:val="目录 81"/>
    <w:basedOn w:val="148"/>
    <w:semiHidden/>
    <w:qFormat/>
    <w:uiPriority w:val="0"/>
    <w:pPr>
      <w:ind w:left="1470"/>
    </w:pPr>
  </w:style>
  <w:style w:type="paragraph" w:customStyle="1" w:styleId="150">
    <w:name w:val="目录 91"/>
    <w:basedOn w:val="149"/>
    <w:semiHidden/>
    <w:qFormat/>
    <w:uiPriority w:val="0"/>
    <w:pPr>
      <w:ind w:left="1680"/>
    </w:pPr>
  </w:style>
  <w:style w:type="paragraph" w:customStyle="1" w:styleId="151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2">
    <w:name w:val="其他发布部门"/>
    <w:basedOn w:val="12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3">
    <w:name w:val="前言标题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4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5">
    <w:name w:val="实施日期"/>
    <w:basedOn w:val="121"/>
    <w:qFormat/>
    <w:uiPriority w:val="0"/>
    <w:pPr>
      <w:framePr w:wrap="around" w:xAlign="right"/>
      <w:jc w:val="right"/>
    </w:pPr>
  </w:style>
  <w:style w:type="paragraph" w:customStyle="1" w:styleId="156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7">
    <w:name w:val="文献分类号"/>
    <w:qFormat/>
    <w:uiPriority w:val="0"/>
    <w:pPr>
      <w:framePr w:hSpace="180" w:vSpace="180" w:wrap="around" w:vAnchor="margin" w:hAnchor="margin" w:y="1" w:anchorLock="1"/>
      <w:widowControl w:val="0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8">
    <w:name w:val="无标题条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59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0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1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2">
    <w:name w:val="注×:后续"/>
    <w:basedOn w:val="161"/>
    <w:qFormat/>
    <w:uiPriority w:val="0"/>
    <w:pPr>
      <w:ind w:left="1406" w:leftChars="0" w:hanging="499" w:firstLineChars="0"/>
    </w:pPr>
  </w:style>
  <w:style w:type="paragraph" w:customStyle="1" w:styleId="163">
    <w:name w:val="标准文件_一级无标题"/>
    <w:basedOn w:val="10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4">
    <w:name w:val="标准文件_五级无标题"/>
    <w:basedOn w:val="10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三级无标题"/>
    <w:basedOn w:val="9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二级无标题"/>
    <w:basedOn w:val="6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_四级无标题"/>
    <w:basedOn w:val="99"/>
    <w:qFormat/>
    <w:uiPriority w:val="0"/>
    <w:rPr>
      <w:rFonts w:eastAsia="宋体"/>
    </w:rPr>
  </w:style>
  <w:style w:type="paragraph" w:customStyle="1" w:styleId="168">
    <w:name w:val="标准文件_四级无标题"/>
    <w:basedOn w:val="99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69">
    <w:name w:val="标准文件_大写罗马数字编号列项"/>
    <w:basedOn w:val="57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0">
    <w:name w:val="标准文件_小写罗马数字编号列项"/>
    <w:basedOn w:val="57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1">
    <w:name w:val="标准文件_附录标题"/>
    <w:basedOn w:val="77"/>
    <w:qFormat/>
    <w:uiPriority w:val="0"/>
    <w:pPr>
      <w:numPr>
        <w:ilvl w:val="0"/>
        <w:numId w:val="0"/>
      </w:numPr>
      <w:spacing w:after="280"/>
      <w:outlineLvl w:val="9"/>
    </w:pPr>
  </w:style>
  <w:style w:type="paragraph" w:customStyle="1" w:styleId="172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3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4">
    <w:name w:val="图表脚注说明"/>
    <w:basedOn w:val="1"/>
    <w:qFormat/>
    <w:uiPriority w:val="0"/>
    <w:pPr>
      <w:numPr>
        <w:ilvl w:val="0"/>
        <w:numId w:val="25"/>
      </w:numPr>
      <w:adjustRightInd/>
      <w:spacing w:line="240" w:lineRule="auto"/>
      <w:ind w:left="783"/>
    </w:pPr>
    <w:rPr>
      <w:rFonts w:ascii="宋体" w:hAnsi="Times New Roman"/>
      <w:sz w:val="18"/>
      <w:szCs w:val="18"/>
    </w:rPr>
  </w:style>
  <w:style w:type="paragraph" w:customStyle="1" w:styleId="175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标准文件_索引字母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7">
    <w:name w:val="标准文件_附录前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8">
    <w:name w:val="标准文件_正文标准名称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79">
    <w:name w:val="标准文件_表格"/>
    <w:basedOn w:val="57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0">
    <w:name w:val="标准文件_注：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示例：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内容"/>
    <w:basedOn w:val="57"/>
    <w:qFormat/>
    <w:uiPriority w:val="0"/>
    <w:pPr>
      <w:ind w:firstLine="420"/>
    </w:pPr>
    <w:rPr>
      <w:sz w:val="18"/>
    </w:rPr>
  </w:style>
  <w:style w:type="paragraph" w:customStyle="1" w:styleId="184">
    <w:name w:val="标准文件_示例×："/>
    <w:basedOn w:val="1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5">
    <w:name w:val="标准文件_段 Char"/>
    <w:link w:val="186"/>
    <w:qFormat/>
    <w:uiPriority w:val="0"/>
    <w:rPr>
      <w:rFonts w:ascii="宋体" w:hAnsi="Times New Roman"/>
      <w:sz w:val="21"/>
    </w:rPr>
  </w:style>
  <w:style w:type="paragraph" w:customStyle="1" w:styleId="186">
    <w:name w:val="标准文件_段1"/>
    <w:link w:val="185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7">
    <w:name w:val="标准文件_表格续"/>
    <w:basedOn w:val="57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semiHidden/>
    <w:qFormat/>
    <w:uiPriority w:val="99"/>
    <w:rPr>
      <w:color w:val="808080"/>
    </w:rPr>
  </w:style>
  <w:style w:type="paragraph" w:customStyle="1" w:styleId="189">
    <w:name w:val="标准文件_二级项2"/>
    <w:basedOn w:val="57"/>
    <w:qFormat/>
    <w:uiPriority w:val="0"/>
    <w:pPr>
      <w:numPr>
        <w:ilvl w:val="1"/>
        <w:numId w:val="21"/>
      </w:numPr>
      <w:ind w:left="1271" w:hanging="420" w:firstLineChars="0"/>
    </w:pPr>
  </w:style>
  <w:style w:type="paragraph" w:customStyle="1" w:styleId="190">
    <w:name w:val="标准文件_三级项2"/>
    <w:basedOn w:val="57"/>
    <w:qFormat/>
    <w:uiPriority w:val="0"/>
    <w:pPr>
      <w:numPr>
        <w:ilvl w:val="0"/>
        <w:numId w:val="30"/>
      </w:numPr>
      <w:spacing w:line="300" w:lineRule="exact"/>
      <w:ind w:left="1276" w:hanging="425" w:firstLineChars="0"/>
    </w:pPr>
    <w:rPr>
      <w:rFonts w:ascii="Times New Roman"/>
    </w:rPr>
  </w:style>
  <w:style w:type="paragraph" w:customStyle="1" w:styleId="191">
    <w:name w:val="标准文件_一级项2"/>
    <w:basedOn w:val="57"/>
    <w:qFormat/>
    <w:uiPriority w:val="0"/>
    <w:pPr>
      <w:numPr>
        <w:ilvl w:val="0"/>
        <w:numId w:val="31"/>
      </w:numPr>
      <w:spacing w:line="300" w:lineRule="exact"/>
      <w:ind w:left="1271" w:hanging="420" w:firstLineChars="0"/>
    </w:pPr>
    <w:rPr>
      <w:rFonts w:ascii="Times New Roman"/>
    </w:rPr>
  </w:style>
  <w:style w:type="paragraph" w:customStyle="1" w:styleId="192">
    <w:name w:val="标准文件_提示"/>
    <w:basedOn w:val="57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1"/>
    <w:qFormat/>
    <w:uiPriority w:val="0"/>
    <w:pPr>
      <w:framePr w:w="3997" w:h="471" w:hRule="exact" w:vSpace="181" w:wrap="around" w:vAnchor="page" w:hAnchor="page" w:x="1419" w:y="14097"/>
    </w:pPr>
  </w:style>
  <w:style w:type="paragraph" w:customStyle="1" w:styleId="196">
    <w:name w:val="其他实施日期"/>
    <w:basedOn w:val="155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7">
    <w:name w:val="标准文件_文件编号"/>
    <w:basedOn w:val="57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framePr w:wrap="around"/>
      <w:spacing w:before="57"/>
    </w:pPr>
    <w:rPr>
      <w:sz w:val="21"/>
    </w:rPr>
  </w:style>
  <w:style w:type="paragraph" w:customStyle="1" w:styleId="199">
    <w:name w:val="标准文件_文件名称"/>
    <w:basedOn w:val="57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7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7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7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7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7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7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7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7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7"/>
    <w:link w:val="409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5"/>
    <w:link w:val="212"/>
    <w:qFormat/>
    <w:uiPriority w:val="0"/>
    <w:rPr>
      <w:rFonts w:ascii="宋体" w:hAnsi="Times New Roman"/>
      <w:sz w:val="18"/>
    </w:rPr>
  </w:style>
  <w:style w:type="paragraph" w:customStyle="1" w:styleId="212">
    <w:name w:val="标准文件_示例X后1"/>
    <w:link w:val="211"/>
    <w:qFormat/>
    <w:uiPriority w:val="0"/>
    <w:pPr>
      <w:ind w:left="1049" w:firstLine="0" w:firstLineChars="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13">
    <w:name w:val="标准文件_索引项"/>
    <w:basedOn w:val="57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4">
    <w:name w:val="标准文件_附录一级无标题"/>
    <w:basedOn w:val="79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二级无标题"/>
    <w:basedOn w:val="80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三级无标题"/>
    <w:basedOn w:val="82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四级无标题"/>
    <w:basedOn w:val="83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附录五级无标题"/>
    <w:basedOn w:val="85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9">
    <w:name w:val="标准文件_引言一级无标题"/>
    <w:basedOn w:val="202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二级无标题"/>
    <w:basedOn w:val="203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三级无标题"/>
    <w:basedOn w:val="204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四级无标题"/>
    <w:basedOn w:val="205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引言五级无标题"/>
    <w:basedOn w:val="20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4">
    <w:name w:val="标准文件_索引标题"/>
    <w:basedOn w:val="64"/>
    <w:qFormat/>
    <w:uiPriority w:val="0"/>
    <w:rPr>
      <w:rFonts w:hAnsi="黑体"/>
    </w:rPr>
  </w:style>
  <w:style w:type="paragraph" w:customStyle="1" w:styleId="225">
    <w:name w:val="标准文件_脚注内容"/>
    <w:basedOn w:val="57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6">
    <w:name w:val="标准文件_术语条一"/>
    <w:basedOn w:val="163"/>
    <w:qFormat/>
    <w:uiPriority w:val="0"/>
  </w:style>
  <w:style w:type="paragraph" w:customStyle="1" w:styleId="227">
    <w:name w:val="标准文件_术语条二"/>
    <w:basedOn w:val="166"/>
    <w:qFormat/>
    <w:uiPriority w:val="0"/>
  </w:style>
  <w:style w:type="paragraph" w:customStyle="1" w:styleId="228">
    <w:name w:val="标准文件_术语条三"/>
    <w:basedOn w:val="165"/>
    <w:qFormat/>
    <w:uiPriority w:val="0"/>
  </w:style>
  <w:style w:type="paragraph" w:customStyle="1" w:styleId="229">
    <w:name w:val="标准文件_术语条四"/>
    <w:basedOn w:val="168"/>
    <w:qFormat/>
    <w:uiPriority w:val="0"/>
  </w:style>
  <w:style w:type="paragraph" w:customStyle="1" w:styleId="230">
    <w:name w:val="标准文件_术语条五"/>
    <w:basedOn w:val="164"/>
    <w:qFormat/>
    <w:uiPriority w:val="0"/>
  </w:style>
  <w:style w:type="paragraph" w:customStyle="1" w:styleId="2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2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33">
    <w:name w:val="目次、标准名称标题"/>
    <w:basedOn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3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5">
    <w:name w:val="章标题"/>
    <w:qFormat/>
    <w:uiPriority w:val="0"/>
    <w:pPr>
      <w:numPr>
        <w:ilvl w:val="0"/>
        <w:numId w:val="32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6">
    <w:name w:val="标准书眉_奇数页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37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238">
    <w:name w:val="标题 1 Char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39">
    <w:name w:val="标题 2 Char1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40">
    <w:name w:val="标题 3 Char1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41">
    <w:name w:val="标题 4 Char1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2">
    <w:name w:val="标题 5 Char1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43">
    <w:name w:val="标题 6 Char1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44">
    <w:name w:val="标题 7 Char1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45">
    <w:name w:val="标题 8 Char1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46">
    <w:name w:val="标题 9 Char1"/>
    <w:link w:val="10"/>
    <w:qFormat/>
    <w:uiPriority w:val="0"/>
    <w:rPr>
      <w:rFonts w:ascii="Arial" w:hAnsi="Arial" w:eastAsia="黑体" w:cs="Times New Roman"/>
      <w:szCs w:val="21"/>
    </w:rPr>
  </w:style>
  <w:style w:type="character" w:customStyle="1" w:styleId="247">
    <w:name w:val="页眉 Char1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8">
    <w:name w:val="页脚 Char1"/>
    <w:link w:val="18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49">
    <w:name w:val="批注框文本 Char1"/>
    <w:link w:val="17"/>
    <w:semiHidden/>
    <w:qFormat/>
    <w:uiPriority w:val="99"/>
    <w:rPr>
      <w:sz w:val="18"/>
      <w:szCs w:val="18"/>
    </w:rPr>
  </w:style>
  <w:style w:type="character" w:customStyle="1" w:styleId="250">
    <w:name w:val="引用 Char1"/>
    <w:link w:val="47"/>
    <w:qFormat/>
    <w:uiPriority w:val="29"/>
    <w:rPr>
      <w:i/>
      <w:iCs/>
      <w:color w:val="000000"/>
    </w:rPr>
  </w:style>
  <w:style w:type="character" w:customStyle="1" w:styleId="251">
    <w:name w:val="标题 Char1"/>
    <w:link w:val="26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252">
    <w:name w:val="标准标志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253">
    <w:name w:val="标准称谓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254">
    <w:name w:val="标准文件_页脚偶数页1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55">
    <w:name w:val="标准文件_页脚奇数页1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56">
    <w:name w:val="标准书眉一1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57">
    <w:name w:val="标准文件_ICS1"/>
    <w:qFormat/>
    <w:uiPriority w:val="0"/>
    <w:pPr>
      <w:spacing w:line="0" w:lineRule="atLeast"/>
    </w:pPr>
    <w:rPr>
      <w:rFonts w:ascii="黑体" w:hAnsi="宋体" w:eastAsia="黑体" w:cs="Times New Roman"/>
      <w:lang w:val="en-US" w:eastAsia="zh-CN" w:bidi="ar-SA"/>
    </w:rPr>
  </w:style>
  <w:style w:type="paragraph" w:customStyle="1" w:styleId="258">
    <w:name w:val="标准文件_标准正文1"/>
    <w:qFormat/>
    <w:uiPriority w:val="0"/>
    <w:pPr>
      <w:snapToGrid w:val="0"/>
      <w:ind w:firstLine="200" w:firstLineChars="200"/>
    </w:pPr>
    <w:rPr>
      <w:rFonts w:ascii="Times New Roman" w:hAnsi="Times New Roman" w:eastAsia="宋体" w:cs="Times New Roman"/>
      <w:kern w:val="0"/>
      <w:lang w:val="en-US" w:eastAsia="zh-CN" w:bidi="ar-SA"/>
    </w:rPr>
  </w:style>
  <w:style w:type="paragraph" w:customStyle="1" w:styleId="259">
    <w:name w:val="标准文件_版本1"/>
    <w:qFormat/>
    <w:uiPriority w:val="0"/>
    <w:pPr>
      <w:adjustRightInd/>
      <w:snapToGrid/>
      <w:ind w:firstLine="0" w:firstLineChars="0"/>
    </w:pPr>
    <w:rPr>
      <w:rFonts w:ascii="宋体" w:hAnsi="宋体" w:eastAsia="宋体" w:cs="Times New Roman"/>
      <w:kern w:val="2"/>
      <w:lang w:val="en-US" w:eastAsia="zh-CN" w:bidi="ar-SA"/>
    </w:rPr>
  </w:style>
  <w:style w:type="paragraph" w:customStyle="1" w:styleId="260">
    <w:name w:val="标准文件_标准部门1"/>
    <w:qFormat/>
    <w:uiPriority w:val="0"/>
    <w:pPr>
      <w:jc w:val="center"/>
    </w:pPr>
    <w:rPr>
      <w:rFonts w:ascii="黑体" w:hAnsi="Times New Roman" w:eastAsia="黑体" w:cs="Times New Roman"/>
      <w:kern w:val="0"/>
      <w:sz w:val="44"/>
      <w:lang w:val="en-US" w:eastAsia="zh-CN" w:bidi="ar-SA"/>
    </w:rPr>
  </w:style>
  <w:style w:type="paragraph" w:customStyle="1" w:styleId="261">
    <w:name w:val="标准文件_标准代替1"/>
    <w:qFormat/>
    <w:uiPriority w:val="0"/>
    <w:pPr>
      <w:spacing w:line="310" w:lineRule="exact"/>
      <w:jc w:val="right"/>
    </w:pPr>
    <w:rPr>
      <w:rFonts w:ascii="宋体" w:hAnsi="宋体" w:eastAsia="宋体" w:cs="Times New Roman"/>
      <w:kern w:val="0"/>
      <w:lang w:val="en-US" w:eastAsia="zh-CN" w:bidi="ar-SA"/>
    </w:rPr>
  </w:style>
  <w:style w:type="paragraph" w:customStyle="1" w:styleId="262">
    <w:name w:val="标准文件_标准名称标题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hAnsi="Times New Roman" w:eastAsia="黑体" w:cs="Times New Roman"/>
      <w:kern w:val="0"/>
      <w:sz w:val="32"/>
      <w:lang w:val="en-US" w:eastAsia="zh-CN" w:bidi="ar-SA"/>
    </w:rPr>
  </w:style>
  <w:style w:type="paragraph" w:customStyle="1" w:styleId="263">
    <w:name w:val="标准文件_页眉奇数页1"/>
    <w:qFormat/>
    <w:uiPriority w:val="0"/>
    <w:pPr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264">
    <w:name w:val="标准文件_页眉偶数页1"/>
    <w:qFormat/>
    <w:uiPriority w:val="0"/>
    <w:pPr>
      <w:jc w:val="left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65">
    <w:name w:val="标准文件_参考文献标题1"/>
    <w:qFormat/>
    <w:uiPriority w:val="0"/>
    <w:pPr>
      <w:widowControl/>
      <w:shd w:val="clear" w:color="FFFFFF" w:fill="FFFFFF"/>
      <w:adjustRightInd/>
      <w:spacing w:before="40" w:beforeLines="40" w:after="50" w:afterLines="50" w:line="240" w:lineRule="auto"/>
      <w:jc w:val="center"/>
      <w:outlineLvl w:val="0"/>
    </w:pPr>
    <w:rPr>
      <w:rFonts w:ascii="黑体" w:hAnsi="Times New Roman" w:eastAsia="黑体" w:cs="Times New Roman"/>
      <w:kern w:val="0"/>
      <w:lang w:val="en-US" w:eastAsia="zh-CN" w:bidi="ar-SA"/>
    </w:rPr>
  </w:style>
  <w:style w:type="paragraph" w:customStyle="1" w:styleId="266">
    <w:name w:val="标准文件_参考文献条目1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267">
    <w:name w:val="标准文件_二级条标题1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68">
    <w:name w:val="标准文件_发布1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269">
    <w:name w:val="标准文件_方框数字列项1"/>
    <w:qFormat/>
    <w:uiPriority w:val="0"/>
    <w:pPr>
      <w:numPr>
        <w:ilvl w:val="0"/>
        <w:numId w:val="3"/>
      </w:numPr>
      <w:ind w:firstLine="0" w:firstLineChars="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70">
    <w:name w:val="标准文件_封面标准编号1"/>
    <w:qFormat/>
    <w:uiPriority w:val="0"/>
    <w:pPr>
      <w:spacing w:line="310" w:lineRule="exact"/>
      <w:jc w:val="right"/>
    </w:pPr>
    <w:rPr>
      <w:rFonts w:ascii="黑体" w:hAnsi="Times New Roman" w:eastAsia="黑体" w:cs="Times New Roman"/>
      <w:kern w:val="0"/>
      <w:sz w:val="28"/>
      <w:lang w:val="en-US" w:eastAsia="zh-CN" w:bidi="ar-SA"/>
    </w:rPr>
  </w:style>
  <w:style w:type="paragraph" w:customStyle="1" w:styleId="271">
    <w:name w:val="标准文件_封面标准分类号1"/>
    <w:qFormat/>
    <w:uiPriority w:val="0"/>
    <w:rPr>
      <w:rFonts w:ascii="黑体" w:hAnsi="Times New Roman" w:eastAsia="黑体" w:cs="Times New Roman"/>
      <w:b/>
      <w:kern w:val="0"/>
      <w:sz w:val="28"/>
      <w:lang w:val="en-US" w:eastAsia="zh-CN" w:bidi="ar-SA"/>
    </w:rPr>
  </w:style>
  <w:style w:type="paragraph" w:customStyle="1" w:styleId="272">
    <w:name w:val="标准文件_封面标准名称1"/>
    <w:qFormat/>
    <w:uiPriority w:val="0"/>
    <w:pPr>
      <w:spacing w:line="240" w:lineRule="auto"/>
      <w:jc w:val="center"/>
    </w:pPr>
    <w:rPr>
      <w:rFonts w:ascii="黑体" w:hAnsi="Times New Roman" w:eastAsia="黑体" w:cs="Times New Roman"/>
      <w:kern w:val="0"/>
      <w:sz w:val="52"/>
      <w:lang w:val="en-US" w:eastAsia="zh-CN" w:bidi="ar-SA"/>
    </w:rPr>
  </w:style>
  <w:style w:type="paragraph" w:customStyle="1" w:styleId="273">
    <w:name w:val="标准文件_封面标准英文名称1"/>
    <w:qFormat/>
    <w:uiPriority w:val="0"/>
    <w:pPr>
      <w:spacing w:line="240" w:lineRule="auto"/>
      <w:jc w:val="center"/>
    </w:pPr>
    <w:rPr>
      <w:rFonts w:ascii="黑体" w:hAnsi="Times New Roman" w:eastAsia="黑体" w:cs="Times New Roman"/>
      <w:b/>
      <w:sz w:val="28"/>
      <w:lang w:val="en-US" w:eastAsia="zh-CN" w:bidi="ar-SA"/>
    </w:rPr>
  </w:style>
  <w:style w:type="paragraph" w:customStyle="1" w:styleId="274">
    <w:name w:val="标准文件_封面发布日期1"/>
    <w:qFormat/>
    <w:uiPriority w:val="0"/>
    <w:pPr>
      <w:spacing w:line="310" w:lineRule="exact"/>
    </w:pPr>
    <w:rPr>
      <w:rFonts w:ascii="黑体" w:hAnsi="Times New Roman" w:eastAsia="黑体" w:cs="Times New Roman"/>
      <w:kern w:val="0"/>
      <w:sz w:val="28"/>
      <w:lang w:val="en-US" w:eastAsia="zh-CN" w:bidi="ar-SA"/>
    </w:rPr>
  </w:style>
  <w:style w:type="paragraph" w:customStyle="1" w:styleId="275">
    <w:name w:val="标准文件_封面密级1"/>
    <w:qFormat/>
    <w:uiPriority w:val="0"/>
    <w:rPr>
      <w:rFonts w:ascii="Times New Roman" w:hAnsi="Times New Roman" w:eastAsia="黑体" w:cs="Times New Roman"/>
      <w:sz w:val="32"/>
      <w:lang w:val="en-US" w:eastAsia="zh-CN" w:bidi="ar-SA"/>
    </w:rPr>
  </w:style>
  <w:style w:type="paragraph" w:customStyle="1" w:styleId="276">
    <w:name w:val="标准文件_封面实施日期1"/>
    <w:qFormat/>
    <w:uiPriority w:val="0"/>
    <w:pPr>
      <w:spacing w:line="310" w:lineRule="exact"/>
      <w:jc w:val="right"/>
    </w:pPr>
    <w:rPr>
      <w:rFonts w:ascii="黑体" w:hAnsi="Times New Roman" w:eastAsia="黑体" w:cs="Times New Roman"/>
      <w:sz w:val="28"/>
      <w:lang w:val="en-US" w:eastAsia="zh-CN" w:bidi="ar-SA"/>
    </w:rPr>
  </w:style>
  <w:style w:type="paragraph" w:customStyle="1" w:styleId="277">
    <w:name w:val="标准文件_封面抬头1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hAnsi="Times New Roman" w:eastAsia="黑体" w:cs="Times New Roman"/>
      <w:b/>
      <w:sz w:val="64"/>
      <w:lang w:val="en-US" w:eastAsia="zh-CN" w:bidi="ar-SA"/>
    </w:rPr>
  </w:style>
  <w:style w:type="paragraph" w:customStyle="1" w:styleId="278">
    <w:name w:val="标准文件_附录标识1"/>
    <w:qFormat/>
    <w:uiPriority w:val="0"/>
    <w:pPr>
      <w:numPr>
        <w:ilvl w:val="0"/>
        <w:numId w:val="4"/>
      </w:numPr>
      <w:shd w:val="clear" w:color="FFFFFF" w:fill="FFFFFF"/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9">
    <w:name w:val="标准文件_附录表标题1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80">
    <w:name w:val="标准文件_附录一级条标题1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81">
    <w:name w:val="标准文件_附录二级条标题1"/>
    <w:qFormat/>
    <w:uiPriority w:val="0"/>
    <w:pPr>
      <w:widowControl/>
      <w:numPr>
        <w:ilvl w:val="2"/>
        <w:numId w:val="0"/>
      </w:numPr>
      <w:wordWrap w:val="0"/>
      <w:overflowPunct w:val="0"/>
      <w:autoSpaceDE w:val="0"/>
      <w:autoSpaceDN w:val="0"/>
      <w:outlineLvl w:val="3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82">
    <w:name w:val="标准文件_附录公式1"/>
    <w:qFormat/>
    <w:uiPriority w:val="0"/>
    <w:pPr>
      <w:spacing w:line="240" w:lineRule="auto"/>
      <w:ind w:right="-51" w:firstLine="0" w:firstLineChars="0"/>
    </w:pPr>
    <w:rPr>
      <w:rFonts w:ascii="宋体" w:hAnsi="宋体" w:eastAsia="宋体" w:cs="Times New Roman"/>
      <w:lang w:val="en-US" w:eastAsia="zh-CN" w:bidi="ar-SA"/>
    </w:rPr>
  </w:style>
  <w:style w:type="paragraph" w:customStyle="1" w:styleId="283">
    <w:name w:val="标准文件_附录三级条标题1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84">
    <w:name w:val="标准文件_附录四级条标题1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85">
    <w:name w:val="标准文件_附录图标题1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86">
    <w:name w:val="标准文件_附录五级条标题1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87">
    <w:name w:val="标准文件_附录英文标识1"/>
    <w:qFormat/>
    <w:uiPriority w:val="0"/>
    <w:pPr>
      <w:numPr>
        <w:ilvl w:val="0"/>
        <w:numId w:val="7"/>
      </w:numPr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88">
    <w:name w:val="正文文本 Char1"/>
    <w:link w:val="13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289">
    <w:name w:val="标准文件_附录章标题1"/>
    <w:qFormat/>
    <w:uiPriority w:val="0"/>
    <w:pPr>
      <w:wordWrap w:val="0"/>
      <w:overflowPunct w:val="0"/>
      <w:autoSpaceDE w:val="0"/>
      <w:spacing w:beforeLines="50" w:afterLines="50"/>
      <w:jc w:val="both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90">
    <w:name w:val="标准文件_公式后的破折号1"/>
    <w:qFormat/>
    <w:uiPriority w:val="0"/>
    <w:pPr>
      <w:ind w:left="488" w:leftChars="200" w:hanging="289" w:hangingChars="29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91">
    <w:name w:val="标准文件_前言、引言标题1"/>
    <w:qFormat/>
    <w:uiPriority w:val="0"/>
    <w:pPr>
      <w:numPr>
        <w:ilvl w:val="0"/>
        <w:numId w:val="8"/>
      </w:numPr>
      <w:shd w:val="clear" w:color="FFFFFF" w:fill="FFFFFF"/>
      <w:spacing w:after="150" w:afterLines="150"/>
      <w:ind w:left="0" w:firstLine="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92">
    <w:name w:val="标准文件_目次、标准名称标题1"/>
    <w:qFormat/>
    <w:uiPriority w:val="0"/>
    <w:pPr>
      <w:spacing w:line="460" w:lineRule="exact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93">
    <w:name w:val="标准文件_目录标题1"/>
    <w:qFormat/>
    <w:uiPriority w:val="0"/>
    <w:pPr>
      <w:spacing w:after="150" w:afterLines="150" w:line="240" w:lineRule="auto"/>
      <w:jc w:val="center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94">
    <w:name w:val="标准文件_破折号列项1"/>
    <w:qFormat/>
    <w:uiPriority w:val="0"/>
    <w:pPr>
      <w:numPr>
        <w:ilvl w:val="0"/>
        <w:numId w:val="9"/>
      </w:numPr>
      <w:adjustRightInd w:val="0"/>
      <w:snapToGrid w:val="0"/>
      <w:ind w:left="0"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95">
    <w:name w:val="标准文件_破折号列项（二级）1"/>
    <w:qFormat/>
    <w:uiPriority w:val="0"/>
    <w:pPr>
      <w:numPr>
        <w:ilvl w:val="0"/>
        <w:numId w:val="10"/>
      </w:numPr>
      <w:ind w:left="0" w:firstLine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96">
    <w:name w:val="标准文件_三级条标题1"/>
    <w:qFormat/>
    <w:uiPriority w:val="0"/>
    <w:pPr>
      <w:widowControl/>
      <w:numPr>
        <w:ilvl w:val="4"/>
        <w:numId w:val="0"/>
      </w:numPr>
      <w:outlineLvl w:val="3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97">
    <w:name w:val="不明显参考11"/>
    <w:qFormat/>
    <w:uiPriority w:val="31"/>
    <w:rPr>
      <w:color w:val="C0504D"/>
      <w:u w:val="single"/>
    </w:rPr>
  </w:style>
  <w:style w:type="paragraph" w:customStyle="1" w:styleId="298">
    <w:name w:val="标准文件_示例后续1"/>
    <w:qFormat/>
    <w:uiPriority w:val="0"/>
    <w:pPr>
      <w:adjustRightInd/>
      <w:spacing w:line="240" w:lineRule="auto"/>
      <w:ind w:firstLine="200" w:firstLineChars="200"/>
    </w:pPr>
    <w:rPr>
      <w:rFonts w:ascii="Times New Roman" w:hAnsi="Times New Roman" w:eastAsia="宋体" w:cs="Times New Roman"/>
      <w:sz w:val="18"/>
      <w:szCs w:val="24"/>
      <w:lang w:val="en-US" w:eastAsia="zh-CN" w:bidi="ar-SA"/>
    </w:rPr>
  </w:style>
  <w:style w:type="paragraph" w:customStyle="1" w:styleId="299">
    <w:name w:val="标准文件_数字编号列项1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300">
    <w:name w:val="标准文件_四级条标题1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301">
    <w:name w:val="脚注文本 Char1"/>
    <w:link w:val="22"/>
    <w:semiHidden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302">
    <w:name w:val="标准文件_条文脚注1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ascii="Times New Roman" w:hAnsi="宋体" w:eastAsia="宋体" w:cs="Times New Roman"/>
      <w:lang w:val="en-US" w:eastAsia="zh-CN" w:bidi="ar-SA"/>
    </w:rPr>
  </w:style>
  <w:style w:type="paragraph" w:customStyle="1" w:styleId="303">
    <w:name w:val="标准文件_图表脚注1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 w:eastAsia="宋体" w:cs="Times New Roman"/>
      <w:sz w:val="18"/>
      <w:lang w:val="en-US" w:eastAsia="zh-CN" w:bidi="ar-SA"/>
    </w:rPr>
  </w:style>
  <w:style w:type="character" w:customStyle="1" w:styleId="304">
    <w:name w:val="标准文件_图表脚注内容1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305">
    <w:name w:val="标准文件_五级条标题1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06">
    <w:name w:val="标准文件_章标题1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07">
    <w:name w:val="标准文件_一级条标题1"/>
    <w:qFormat/>
    <w:uiPriority w:val="0"/>
    <w:pPr>
      <w:numPr>
        <w:ilvl w:val="2"/>
        <w:numId w:val="0"/>
      </w:numPr>
      <w:spacing w:before="50" w:beforeLines="50" w:after="50" w:afterLines="50"/>
      <w:outlineLvl w:val="1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08">
    <w:name w:val="标准文件_一致程度1"/>
    <w:qFormat/>
    <w:uiPriority w:val="0"/>
    <w:pPr>
      <w:spacing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09">
    <w:name w:val="标准文件_引言标题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10">
    <w:name w:val="标准文件_英文图表脚注1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 w:eastAsia="宋体" w:cs="Times New Roman"/>
      <w:lang w:val="en-US" w:eastAsia="zh-CN" w:bidi="ar-SA"/>
    </w:rPr>
  </w:style>
  <w:style w:type="paragraph" w:customStyle="1" w:styleId="311">
    <w:name w:val="标准文件_数字编号列项（二级）1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12">
    <w:name w:val="标准文件_英文注：1"/>
    <w:qFormat/>
    <w:uiPriority w:val="0"/>
    <w:pPr>
      <w:numPr>
        <w:ilvl w:val="0"/>
        <w:numId w:val="14"/>
      </w:numPr>
      <w:autoSpaceDE w:val="0"/>
      <w:autoSpaceDN w:val="0"/>
      <w:spacing w:line="240" w:lineRule="auto"/>
    </w:pPr>
    <w:rPr>
      <w:rFonts w:ascii="宋体" w:hAnsi="宋体" w:eastAsia="宋体" w:cs="Times New Roman"/>
      <w:kern w:val="0"/>
      <w:sz w:val="18"/>
      <w:szCs w:val="20"/>
      <w:lang w:val="en-US" w:eastAsia="zh-CN" w:bidi="ar-SA"/>
    </w:rPr>
  </w:style>
  <w:style w:type="paragraph" w:customStyle="1" w:styleId="313">
    <w:name w:val="标准文件_英文注×：1"/>
    <w:qFormat/>
    <w:uiPriority w:val="0"/>
    <w:pPr>
      <w:numPr>
        <w:ilvl w:val="0"/>
        <w:numId w:val="15"/>
      </w:numPr>
      <w:autoSpaceDE w:val="0"/>
      <w:autoSpaceDN w:val="0"/>
      <w:spacing w:line="240" w:lineRule="auto"/>
    </w:pPr>
    <w:rPr>
      <w:rFonts w:ascii="宋体" w:hAnsi="宋体" w:eastAsia="宋体" w:cs="Times New Roman"/>
      <w:kern w:val="0"/>
      <w:szCs w:val="20"/>
      <w:lang w:val="en-US" w:eastAsia="zh-CN" w:bidi="ar-SA"/>
    </w:rPr>
  </w:style>
  <w:style w:type="paragraph" w:customStyle="1" w:styleId="314">
    <w:name w:val="标准文件_正文表标题1"/>
    <w:qFormat/>
    <w:uiPriority w:val="0"/>
    <w:pPr>
      <w:numPr>
        <w:ilvl w:val="0"/>
        <w:numId w:val="16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15">
    <w:name w:val="标准文件_正文公式1"/>
    <w:qFormat/>
    <w:uiPriority w:val="0"/>
    <w:pPr>
      <w:spacing w:line="240" w:lineRule="auto"/>
    </w:pPr>
    <w:rPr>
      <w:rFonts w:ascii="宋体" w:hAnsi="宋体" w:eastAsia="宋体" w:cs="Times New Roman"/>
      <w:lang w:val="en-US" w:eastAsia="zh-CN" w:bidi="ar-SA"/>
    </w:rPr>
  </w:style>
  <w:style w:type="paragraph" w:customStyle="1" w:styleId="316">
    <w:name w:val="标准文件_正文图标题1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17">
    <w:name w:val="标准文件_正文英文表标题1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18">
    <w:name w:val="标准文件_正文英文图标题1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19">
    <w:name w:val="标准文件_编号列项（三级）1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20">
    <w:name w:val="二级无标题条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 w:eastAsia="宋体" w:cs="Times New Roman"/>
      <w:szCs w:val="24"/>
      <w:lang w:val="en-US" w:eastAsia="zh-CN" w:bidi="ar-SA"/>
    </w:rPr>
  </w:style>
  <w:style w:type="paragraph" w:customStyle="1" w:styleId="321">
    <w:name w:val="发布部门1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322">
    <w:name w:val="发布日期1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323">
    <w:name w:val="封面标准代替信息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</w:pPr>
    <w:rPr>
      <w:rFonts w:ascii="宋体" w:hAnsi="Times New Roman" w:eastAsia="宋体" w:cs="Times New Roman"/>
      <w:kern w:val="0"/>
      <w:szCs w:val="20"/>
      <w:lang w:val="en-US" w:eastAsia="zh-CN" w:bidi="ar-SA"/>
    </w:rPr>
  </w:style>
  <w:style w:type="paragraph" w:customStyle="1" w:styleId="324">
    <w:name w:val="封面标准名称1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25">
    <w:name w:val="封面标准文稿编辑信息1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26">
    <w:name w:val="封面标准文稿类别1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327">
    <w:name w:val="封面标准英文名称1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28">
    <w:name w:val="封面一致性程度标识1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329">
    <w:name w:val="封面正文1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0">
    <w:name w:val="附录二级无标题条1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outlineLvl w:val="3"/>
    </w:pPr>
    <w:rPr>
      <w:rFonts w:ascii="宋体" w:hAnsi="宋体" w:eastAsia="宋体" w:cs="Times New Roman"/>
      <w:kern w:val="21"/>
      <w:lang w:val="en-US" w:eastAsia="zh-CN" w:bidi="ar-SA"/>
    </w:rPr>
  </w:style>
  <w:style w:type="paragraph" w:customStyle="1" w:styleId="331">
    <w:name w:val="附录三级无标题条1"/>
    <w:qFormat/>
    <w:uiPriority w:val="0"/>
    <w:pPr>
      <w:outlineLvl w:val="4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2">
    <w:name w:val="附录四级无标题条1"/>
    <w:qFormat/>
    <w:uiPriority w:val="0"/>
    <w:pPr>
      <w:outlineLvl w:val="5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3">
    <w:name w:val="附录图1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334">
    <w:name w:val="标准文件_一级项1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35">
    <w:name w:val="附录五级无标题条1"/>
    <w:qFormat/>
    <w:uiPriority w:val="0"/>
    <w:pPr>
      <w:outlineLvl w:val="6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6">
    <w:name w:val="附录性质1"/>
    <w:qFormat/>
    <w:uiPriority w:val="0"/>
    <w:pPr>
      <w:widowControl/>
      <w:adjustRightInd/>
      <w:jc w:val="center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337">
    <w:name w:val="附录一级无标题条1"/>
    <w:qFormat/>
    <w:uiPriority w:val="0"/>
    <w:pPr>
      <w:autoSpaceDN w:val="0"/>
      <w:outlineLvl w:val="2"/>
    </w:pPr>
    <w:rPr>
      <w:rFonts w:ascii="宋体" w:hAnsi="宋体" w:eastAsia="宋体" w:cs="Times New Roman"/>
      <w:lang w:val="en-US" w:eastAsia="zh-CN" w:bidi="ar-SA"/>
    </w:rPr>
  </w:style>
  <w:style w:type="character" w:customStyle="1" w:styleId="338">
    <w:name w:val="个人答复风格1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339">
    <w:name w:val="个人撰写风格1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340">
    <w:name w:val="脚注后续1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341">
    <w:name w:val="列项——1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342">
    <w:name w:val="列项·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43">
    <w:name w:val="目次、索引正文1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44">
    <w:name w:val="目录 211"/>
    <w:semiHidden/>
    <w:qFormat/>
    <w:uiPriority w:val="0"/>
    <w:pPr>
      <w:adjustRightInd/>
      <w:spacing w:line="240" w:lineRule="auto"/>
      <w:jc w:val="left"/>
    </w:pPr>
    <w:rPr>
      <w:rFonts w:ascii="Times New Roman" w:hAnsi="Times New Roman" w:eastAsia="宋体" w:cs="Times New Roman"/>
      <w:bCs/>
      <w:iCs/>
      <w:lang w:val="en-US" w:eastAsia="zh-CN" w:bidi="ar-SA"/>
    </w:rPr>
  </w:style>
  <w:style w:type="paragraph" w:customStyle="1" w:styleId="345">
    <w:name w:val="目录 311"/>
    <w:semiHidden/>
    <w:qFormat/>
    <w:uiPriority w:val="0"/>
    <w:pPr>
      <w:spacing w:line="240" w:lineRule="auto"/>
    </w:pPr>
    <w:rPr>
      <w:rFonts w:ascii="宋体" w:hAnsi="宋体" w:eastAsia="宋体" w:cs="Times New Roman"/>
      <w:iCs/>
      <w:lang w:val="en-US" w:eastAsia="zh-CN" w:bidi="ar-SA"/>
    </w:rPr>
  </w:style>
  <w:style w:type="paragraph" w:customStyle="1" w:styleId="346">
    <w:name w:val="目录 411"/>
    <w:semiHidden/>
    <w:qFormat/>
    <w:uiPriority w:val="0"/>
    <w:pPr>
      <w:adjustRightInd/>
      <w:spacing w:line="240" w:lineRule="auto"/>
      <w:jc w:val="left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47">
    <w:name w:val="目录 511"/>
    <w:semiHidden/>
    <w:qFormat/>
    <w:uiPriority w:val="0"/>
    <w:pPr>
      <w:spacing w:line="240" w:lineRule="auto"/>
    </w:pPr>
    <w:rPr>
      <w:rFonts w:ascii="宋体" w:hAnsi="宋体" w:eastAsia="宋体" w:cs="Times New Roman"/>
      <w:lang w:val="en-US" w:eastAsia="zh-CN" w:bidi="ar-SA"/>
    </w:rPr>
  </w:style>
  <w:style w:type="paragraph" w:customStyle="1" w:styleId="348">
    <w:name w:val="目录 611"/>
    <w:semiHidden/>
    <w:qFormat/>
    <w:uiPriority w:val="0"/>
    <w:pPr>
      <w:adjustRightInd/>
      <w:spacing w:line="240" w:lineRule="auto"/>
      <w:jc w:val="left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49">
    <w:name w:val="目录 711"/>
    <w:semiHidden/>
    <w:qFormat/>
    <w:uiPriority w:val="0"/>
    <w:pPr>
      <w:ind w:left="126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50">
    <w:name w:val="目录 811"/>
    <w:semiHidden/>
    <w:qFormat/>
    <w:uiPriority w:val="0"/>
    <w:pPr>
      <w:ind w:left="147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51">
    <w:name w:val="目录 911"/>
    <w:semiHidden/>
    <w:qFormat/>
    <w:uiPriority w:val="0"/>
    <w:pPr>
      <w:ind w:left="168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52">
    <w:name w:val="其他标准称谓1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353">
    <w:name w:val="其他发布部门1"/>
    <w:qFormat/>
    <w:uiPriority w:val="0"/>
    <w:pPr>
      <w:framePr w:wrap="around" w:vAnchor="margin" w:hAnchor="text" w:y="1"/>
      <w:spacing w:line="0" w:lineRule="atLeast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354">
    <w:name w:val="前言标题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55">
    <w:name w:val="三级无标题条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 w:eastAsia="宋体" w:cs="Times New Roman"/>
      <w:szCs w:val="24"/>
      <w:lang w:val="en-US" w:eastAsia="zh-CN" w:bidi="ar-SA"/>
    </w:rPr>
  </w:style>
  <w:style w:type="paragraph" w:customStyle="1" w:styleId="356">
    <w:name w:val="实施日期1"/>
    <w:qFormat/>
    <w:uiPriority w:val="0"/>
    <w:pPr>
      <w:framePr w:wrap="around" w:vAnchor="margin" w:hAnchor="text" w:xAlign="right" w:y="1"/>
      <w:jc w:val="right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57">
    <w:name w:val="四级无标题条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 w:eastAsia="宋体" w:cs="Times New Roman"/>
      <w:szCs w:val="24"/>
      <w:lang w:val="en-US" w:eastAsia="zh-CN" w:bidi="ar-SA"/>
    </w:rPr>
  </w:style>
  <w:style w:type="paragraph" w:customStyle="1" w:styleId="358">
    <w:name w:val="文献分类号1"/>
    <w:qFormat/>
    <w:uiPriority w:val="0"/>
    <w:pPr>
      <w:framePr w:hSpace="180" w:vSpace="180" w:wrap="around" w:vAnchor="margin" w:hAnchor="margin" w:y="1" w:anchorLock="1"/>
      <w:widowControl w:val="0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59">
    <w:name w:val="无标题条1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360">
    <w:name w:val="五级无标题条1"/>
    <w:qFormat/>
    <w:uiPriority w:val="0"/>
    <w:pPr>
      <w:numPr>
        <w:ilvl w:val="6"/>
        <w:numId w:val="20"/>
      </w:numPr>
      <w:adjustRightInd/>
    </w:pPr>
    <w:rPr>
      <w:rFonts w:ascii="Times New Roman" w:hAnsi="Times New Roman" w:eastAsia="宋体" w:cs="Times New Roman"/>
      <w:szCs w:val="24"/>
      <w:lang w:val="en-US" w:eastAsia="zh-CN" w:bidi="ar-SA"/>
    </w:rPr>
  </w:style>
  <w:style w:type="paragraph" w:customStyle="1" w:styleId="361">
    <w:name w:val="一级无标题条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 w:eastAsia="宋体" w:cs="Times New Roman"/>
      <w:szCs w:val="24"/>
      <w:lang w:val="en-US" w:eastAsia="zh-CN" w:bidi="ar-SA"/>
    </w:rPr>
  </w:style>
  <w:style w:type="paragraph" w:customStyle="1" w:styleId="362">
    <w:name w:val="注:后续1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363">
    <w:name w:val="注×:后续1"/>
    <w:qFormat/>
    <w:uiPriority w:val="0"/>
    <w:pPr>
      <w:ind w:left="1406" w:leftChars="0" w:hanging="499" w:firstLineChars="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64">
    <w:name w:val="标准文件_一级无标题1"/>
    <w:qFormat/>
    <w:uiPriority w:val="0"/>
    <w:pPr>
      <w:spacing w:before="0" w:beforeLines="0" w:after="0" w:afterLines="0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365">
    <w:name w:val="标准文件_五级无标题1"/>
    <w:qFormat/>
    <w:uiPriority w:val="0"/>
    <w:pPr>
      <w:spacing w:before="0" w:beforeLines="0" w:after="0" w:afterLines="0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366">
    <w:name w:val="标准文件_三级无标题1"/>
    <w:qFormat/>
    <w:uiPriority w:val="0"/>
    <w:pPr>
      <w:spacing w:before="0" w:beforeLines="0" w:after="0" w:afterLines="0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367">
    <w:name w:val="标准文件_二级无标题1"/>
    <w:qFormat/>
    <w:uiPriority w:val="0"/>
    <w:pPr>
      <w:spacing w:before="0" w:beforeLines="0" w:after="0" w:afterLines="0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368">
    <w:name w:val="标准_四级无标题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69">
    <w:name w:val="标准文件_四级无标题1"/>
    <w:qFormat/>
    <w:uiPriority w:val="0"/>
    <w:pPr>
      <w:spacing w:before="0" w:beforeLines="0" w:after="0" w:afterLines="0"/>
      <w:outlineLvl w:val="9"/>
    </w:pPr>
    <w:rPr>
      <w:rFonts w:ascii="宋体" w:hAnsi="黑体" w:eastAsia="宋体" w:cs="Times New Roman"/>
      <w:szCs w:val="52"/>
      <w:lang w:val="en-US" w:eastAsia="zh-CN" w:bidi="ar-SA"/>
    </w:rPr>
  </w:style>
  <w:style w:type="paragraph" w:customStyle="1" w:styleId="370">
    <w:name w:val="标准文件_大写罗马数字编号列项1"/>
    <w:qFormat/>
    <w:uiPriority w:val="0"/>
    <w:pPr>
      <w:numPr>
        <w:ilvl w:val="0"/>
        <w:numId w:val="23"/>
      </w:numPr>
      <w:ind w:firstLine="0" w:firstLineChars="0"/>
    </w:pPr>
    <w:rPr>
      <w:rFonts w:ascii="Times New Roman" w:hAnsi="Times New Roman" w:eastAsia="宋体" w:cs="Arial"/>
      <w:szCs w:val="28"/>
      <w:lang w:val="en-US" w:eastAsia="zh-CN" w:bidi="ar-SA"/>
    </w:rPr>
  </w:style>
  <w:style w:type="paragraph" w:customStyle="1" w:styleId="371">
    <w:name w:val="标准文件_小写罗马数字编号列项1"/>
    <w:qFormat/>
    <w:uiPriority w:val="0"/>
    <w:pPr>
      <w:numPr>
        <w:ilvl w:val="0"/>
        <w:numId w:val="24"/>
      </w:numPr>
      <w:ind w:firstLine="0" w:firstLineChars="0"/>
    </w:pPr>
    <w:rPr>
      <w:rFonts w:ascii="Times New Roman" w:hAnsi="Times New Roman" w:eastAsia="宋体" w:cs="Arial"/>
      <w:szCs w:val="28"/>
      <w:lang w:val="en-US" w:eastAsia="zh-CN" w:bidi="ar-SA"/>
    </w:rPr>
  </w:style>
  <w:style w:type="paragraph" w:customStyle="1" w:styleId="372">
    <w:name w:val="标准文件_附录标题1"/>
    <w:qFormat/>
    <w:uiPriority w:val="0"/>
    <w:pPr>
      <w:numPr>
        <w:ilvl w:val="0"/>
        <w:numId w:val="0"/>
      </w:numPr>
      <w:spacing w:after="280"/>
      <w:outlineLvl w:val="9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3">
    <w:name w:val="标准文件_二级项1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74">
    <w:name w:val="标准文件_三级项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5">
    <w:name w:val="图表脚注说明1"/>
    <w:qFormat/>
    <w:uiPriority w:val="0"/>
    <w:pPr>
      <w:numPr>
        <w:ilvl w:val="0"/>
        <w:numId w:val="25"/>
      </w:numPr>
      <w:adjustRightInd/>
      <w:spacing w:line="240" w:lineRule="auto"/>
      <w:ind w:left="783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376">
    <w:name w:val="标准文件_字母编号列项（一级）1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77">
    <w:name w:val="标准文件_索引字母1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378">
    <w:name w:val="标准文件_附录前1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379">
    <w:name w:val="标准文件_正文标准名称1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80">
    <w:name w:val="标准文件_表格1"/>
    <w:qFormat/>
    <w:uiPriority w:val="0"/>
    <w:pPr>
      <w:ind w:firstLine="0" w:firstLineChars="0"/>
      <w:jc w:val="center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381">
    <w:name w:val="标准文件_注：1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382">
    <w:name w:val="标准文件_注×：1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383">
    <w:name w:val="标准文件_示例：1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384">
    <w:name w:val="标准文件_示例内容1"/>
    <w:qFormat/>
    <w:uiPriority w:val="0"/>
    <w:pPr>
      <w:ind w:firstLine="4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385">
    <w:name w:val="标准文件_示例×：1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386">
    <w:name w:val="标准文件_段 Char1"/>
    <w:link w:val="57"/>
    <w:qFormat/>
    <w:uiPriority w:val="0"/>
    <w:rPr>
      <w:rFonts w:ascii="宋体" w:hAnsi="Times New Roman"/>
      <w:sz w:val="21"/>
    </w:rPr>
  </w:style>
  <w:style w:type="paragraph" w:customStyle="1" w:styleId="387">
    <w:name w:val="标准文件_表格续1"/>
    <w:qFormat/>
    <w:uiPriority w:val="0"/>
    <w:pPr>
      <w:jc w:val="center"/>
    </w:pPr>
    <w:rPr>
      <w:rFonts w:ascii="黑体" w:hAnsi="黑体" w:eastAsia="黑体" w:cs="Times New Roman"/>
      <w:lang w:val="en-US" w:eastAsia="zh-CN" w:bidi="ar-SA"/>
    </w:rPr>
  </w:style>
  <w:style w:type="paragraph" w:customStyle="1" w:styleId="388">
    <w:name w:val="标准文件_二级项21"/>
    <w:qFormat/>
    <w:uiPriority w:val="0"/>
    <w:pPr>
      <w:numPr>
        <w:ilvl w:val="1"/>
        <w:numId w:val="21"/>
      </w:numPr>
      <w:ind w:left="1271" w:hanging="420" w:firstLineChars="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9">
    <w:name w:val="标准文件_三级项21"/>
    <w:qFormat/>
    <w:uiPriority w:val="0"/>
    <w:pPr>
      <w:numPr>
        <w:ilvl w:val="0"/>
        <w:numId w:val="30"/>
      </w:numPr>
      <w:spacing w:line="300" w:lineRule="exact"/>
      <w:ind w:left="1276" w:hanging="425" w:firstLineChars="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0">
    <w:name w:val="标准文件_一级项21"/>
    <w:qFormat/>
    <w:uiPriority w:val="0"/>
    <w:pPr>
      <w:numPr>
        <w:ilvl w:val="0"/>
        <w:numId w:val="31"/>
      </w:numPr>
      <w:spacing w:line="300" w:lineRule="exact"/>
      <w:ind w:left="1271" w:hanging="420" w:firstLineChars="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1">
    <w:name w:val="标准文件_提示1"/>
    <w:qFormat/>
    <w:uiPriority w:val="0"/>
    <w:pPr>
      <w:ind w:firstLine="420"/>
    </w:pPr>
    <w:rPr>
      <w:rFonts w:ascii="黑体" w:hAnsi="Times New Roman" w:eastAsia="黑体" w:cs="Times New Roman"/>
      <w:lang w:val="en-US" w:eastAsia="zh-CN" w:bidi="ar-SA"/>
    </w:rPr>
  </w:style>
  <w:style w:type="character" w:customStyle="1" w:styleId="392">
    <w:name w:val="标准文件_来源1"/>
    <w:qFormat/>
    <w:uiPriority w:val="1"/>
    <w:rPr>
      <w:rFonts w:eastAsia="宋体"/>
      <w:sz w:val="21"/>
    </w:rPr>
  </w:style>
  <w:style w:type="paragraph" w:customStyle="1" w:styleId="393">
    <w:name w:val="标准文件_图表说明1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394">
    <w:name w:val="其他发布日期1"/>
    <w:qFormat/>
    <w:uiPriority w:val="0"/>
    <w:pPr>
      <w:framePr w:w="3997" w:h="471" w:hRule="exact" w:vSpace="181" w:wrap="around" w:vAnchor="page" w:hAnchor="page" w:x="1419" w:y="14097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5">
    <w:name w:val="其他实施日期1"/>
    <w:qFormat/>
    <w:uiPriority w:val="0"/>
    <w:pPr>
      <w:framePr w:w="3997" w:h="471" w:hRule="exact" w:vSpace="181" w:wrap="around" w:vAnchor="page" w:hAnchor="page" w:x="7089" w:y="14097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6">
    <w:name w:val="标准文件_文件编号1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hAnsi="Times New Roman" w:eastAsia="黑体" w:cs="Times New Roman"/>
      <w:bCs/>
      <w:sz w:val="28"/>
      <w:szCs w:val="28"/>
      <w:lang w:val="en-US" w:eastAsia="zh-CN" w:bidi="ar-SA"/>
    </w:rPr>
  </w:style>
  <w:style w:type="paragraph" w:customStyle="1" w:styleId="397">
    <w:name w:val="标准文件_替换文件编号1"/>
    <w:qFormat/>
    <w:uiPriority w:val="0"/>
    <w:pPr>
      <w:framePr w:wrap="around" w:vAnchor="margin" w:hAnchor="text" w:y="1"/>
      <w:spacing w:before="57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398">
    <w:name w:val="标准文件_文件名称1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 w:cs="Times New Roman"/>
      <w:bCs/>
      <w:sz w:val="52"/>
      <w:lang w:val="en-US" w:eastAsia="zh-CN" w:bidi="ar-SA"/>
    </w:rPr>
  </w:style>
  <w:style w:type="paragraph" w:customStyle="1" w:styleId="399">
    <w:name w:val="标准文件_附录图标号1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 w:cs="Times New Roman"/>
      <w:vanish/>
      <w:sz w:val="2"/>
      <w:szCs w:val="21"/>
      <w:lang w:val="en-US" w:eastAsia="zh-CN" w:bidi="ar-SA"/>
    </w:rPr>
  </w:style>
  <w:style w:type="paragraph" w:customStyle="1" w:styleId="400">
    <w:name w:val="标准文件_附录表标号1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ascii="Times New Roman" w:hAnsi="Times New Roman" w:eastAsia="黑体" w:cs="Times New Roman"/>
      <w:vanish/>
      <w:sz w:val="2"/>
      <w:lang w:val="en-US" w:eastAsia="zh-CN" w:bidi="ar-SA"/>
    </w:rPr>
  </w:style>
  <w:style w:type="paragraph" w:customStyle="1" w:styleId="401">
    <w:name w:val="标准文件_引言一级条标题1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402">
    <w:name w:val="标准文件_引言二级条标题1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403">
    <w:name w:val="标准文件_引言三级条标题1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404">
    <w:name w:val="标准文件_引言四级条标题1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405">
    <w:name w:val="标准文件_引言五级条标题1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406">
    <w:name w:val="标准文件_注后1"/>
    <w:qFormat/>
    <w:uiPriority w:val="0"/>
    <w:pPr>
      <w:ind w:left="811" w:firstLine="0" w:firstLineChars="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07">
    <w:name w:val="标准文件_注X后1"/>
    <w:qFormat/>
    <w:uiPriority w:val="0"/>
    <w:pPr>
      <w:ind w:left="811" w:firstLine="0" w:firstLineChars="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08">
    <w:name w:val="标准文件_示例后1"/>
    <w:qFormat/>
    <w:uiPriority w:val="0"/>
    <w:pPr>
      <w:ind w:left="964" w:firstLine="0" w:firstLineChars="0"/>
    </w:pPr>
    <w:rPr>
      <w:rFonts w:ascii="Times New Roman" w:hAnsi="Times New Roman" w:eastAsia="宋体" w:cs="Times New Roman"/>
      <w:sz w:val="18"/>
      <w:lang w:val="en-US" w:eastAsia="zh-CN" w:bidi="ar-SA"/>
    </w:rPr>
  </w:style>
  <w:style w:type="character" w:customStyle="1" w:styleId="409">
    <w:name w:val="标准文件_示例X后 字符1"/>
    <w:link w:val="210"/>
    <w:qFormat/>
    <w:uiPriority w:val="0"/>
    <w:rPr>
      <w:rFonts w:ascii="宋体" w:hAnsi="Times New Roman"/>
      <w:sz w:val="18"/>
    </w:rPr>
  </w:style>
  <w:style w:type="paragraph" w:customStyle="1" w:styleId="410">
    <w:name w:val="标准文件_索引项1"/>
    <w:qFormat/>
    <w:uiPriority w:val="0"/>
    <w:pPr>
      <w:ind w:left="210" w:hanging="210" w:firstLineChars="0"/>
      <w:jc w:val="left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1">
    <w:name w:val="标准文件_附录一级无标题1"/>
    <w:qFormat/>
    <w:uiPriority w:val="0"/>
    <w:pPr>
      <w:spacing w:before="0" w:beforeLines="0" w:after="0" w:afterLines="0" w:line="276" w:lineRule="auto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2">
    <w:name w:val="标准文件_附录二级无标题1"/>
    <w:qFormat/>
    <w:uiPriority w:val="0"/>
    <w:pPr>
      <w:spacing w:before="0" w:beforeLines="0" w:after="0" w:afterLines="0" w:line="276" w:lineRule="auto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3">
    <w:name w:val="标准文件_附录三级无标题1"/>
    <w:qFormat/>
    <w:uiPriority w:val="0"/>
    <w:pPr>
      <w:spacing w:before="0" w:beforeLines="0" w:after="0" w:afterLines="0" w:line="276" w:lineRule="auto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4">
    <w:name w:val="标准文件_附录四级无标题1"/>
    <w:qFormat/>
    <w:uiPriority w:val="0"/>
    <w:pPr>
      <w:spacing w:before="0" w:beforeLines="0" w:after="0" w:afterLines="0" w:line="276" w:lineRule="auto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5">
    <w:name w:val="标准文件_附录五级无标题1"/>
    <w:qFormat/>
    <w:uiPriority w:val="0"/>
    <w:pPr>
      <w:spacing w:before="0" w:beforeLines="0" w:after="0" w:afterLines="0" w:line="276" w:lineRule="auto"/>
      <w:outlineLvl w:val="9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6">
    <w:name w:val="标准文件_引言一级无标题1"/>
    <w:qFormat/>
    <w:uiPriority w:val="0"/>
    <w:pPr>
      <w:spacing w:before="0" w:beforeLines="0" w:after="0" w:afterLines="0" w:line="276" w:lineRule="auto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7">
    <w:name w:val="标准文件_引言二级无标题1"/>
    <w:qFormat/>
    <w:uiPriority w:val="0"/>
    <w:pPr>
      <w:spacing w:before="0" w:beforeLines="0" w:after="0" w:afterLines="0" w:line="276" w:lineRule="auto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8">
    <w:name w:val="标准文件_引言三级无标题1"/>
    <w:qFormat/>
    <w:uiPriority w:val="0"/>
    <w:pPr>
      <w:spacing w:before="0" w:beforeLines="0" w:after="0" w:afterLines="0" w:line="276" w:lineRule="auto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19">
    <w:name w:val="标准文件_引言四级无标题1"/>
    <w:qFormat/>
    <w:uiPriority w:val="0"/>
    <w:pPr>
      <w:spacing w:before="0" w:beforeLines="0" w:after="0" w:afterLines="0" w:line="276" w:lineRule="auto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20">
    <w:name w:val="标准文件_引言五级无标题1"/>
    <w:qFormat/>
    <w:uiPriority w:val="0"/>
    <w:pPr>
      <w:spacing w:before="0" w:beforeLines="0" w:after="0" w:afterLines="0" w:line="276" w:lineRule="auto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421">
    <w:name w:val="标准文件_索引标题1"/>
    <w:qFormat/>
    <w:uiPriority w:val="0"/>
    <w:rPr>
      <w:rFonts w:ascii="Times New Roman" w:hAnsi="黑体" w:eastAsia="宋体" w:cs="Times New Roman"/>
      <w:lang w:val="en-US" w:eastAsia="zh-CN" w:bidi="ar-SA"/>
    </w:rPr>
  </w:style>
  <w:style w:type="paragraph" w:customStyle="1" w:styleId="422">
    <w:name w:val="标准文件_脚注内容1"/>
    <w:qFormat/>
    <w:uiPriority w:val="0"/>
    <w:pPr>
      <w:ind w:left="400" w:leftChars="200" w:hanging="200" w:hangingChars="200"/>
    </w:pPr>
    <w:rPr>
      <w:rFonts w:ascii="Times New Roman" w:hAnsi="Times New Roman" w:eastAsia="宋体" w:cs="Times New Roman"/>
      <w:sz w:val="15"/>
      <w:lang w:val="en-US" w:eastAsia="zh-CN" w:bidi="ar-SA"/>
    </w:rPr>
  </w:style>
  <w:style w:type="paragraph" w:customStyle="1" w:styleId="423">
    <w:name w:val="标准文件_术语条一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24">
    <w:name w:val="标准文件_术语条二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25">
    <w:name w:val="标准文件_术语条三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26">
    <w:name w:val="标准文件_术语条四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27">
    <w:name w:val="标准文件_术语条五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28">
    <w:name w:val="Default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429">
    <w:name w:val="发布1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430">
    <w:name w:val="目次、标准名称标题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431">
    <w:name w:val="段1"/>
    <w:qFormat/>
    <w:uiPriority w:val="0"/>
    <w:pPr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32">
    <w:name w:val="章标题1"/>
    <w:qFormat/>
    <w:uiPriority w:val="0"/>
    <w:pPr>
      <w:numPr>
        <w:ilvl w:val="0"/>
        <w:numId w:val="32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3">
    <w:name w:val="标准书眉_奇数页1"/>
    <w:qFormat/>
    <w:uiPriority w:val="0"/>
    <w:pPr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34">
    <w:name w:val="标准书脚_奇数页1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tif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PCMI</Company>
  <Pages>6</Pages>
  <Words>2067</Words>
  <Characters>2481</Characters>
  <Lines>18</Lines>
  <Paragraphs>5</Paragraphs>
  <TotalTime>3</TotalTime>
  <ScaleCrop>false</ScaleCrop>
  <LinksUpToDate>false</LinksUpToDate>
  <CharactersWithSpaces>2723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2024-05-06T07:53:00Z</dcterms:created>
  <dc:creator>Administrator</dc:creator>
  <dc:description>&lt;config cover="true" show_menu="true" version="1.0.0" doctype="SDKXY"&gt;_x000d_
&lt;/config&gt;</dc:description>
  <cp:lastModifiedBy>李鑫</cp:lastModifiedBy>
  <dcterms:modified xsi:type="dcterms:W3CDTF">2025-06-18T01:29:59Z</dcterms:modified>
  <dc:title>地方标准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2052-12.1.0.21541</vt:lpwstr>
  </property>
  <property fmtid="{D5CDD505-2E9C-101B-9397-08002B2CF9AE}" pid="15" name="ICV">
    <vt:lpwstr>40997C4CAD0C437789A3329E6697B4D6_13</vt:lpwstr>
  </property>
  <property fmtid="{D5CDD505-2E9C-101B-9397-08002B2CF9AE}" pid="16" name="KSOTemplateDocerSaveRecord">
    <vt:lpwstr>eyJoZGlkIjoiZTBjNGY3MTg2ZWQyZDAyOGU0MDUxMDE2NjNkNDQzZDQiLCJ1c2VySWQiOiIyNTkwOTMyMTUifQ==</vt:lpwstr>
  </property>
</Properties>
</file>